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Layout w:type="fixed"/>
        <w:tblLook w:val="04A0" w:firstRow="1" w:lastRow="0" w:firstColumn="1" w:lastColumn="0" w:noHBand="0" w:noVBand="1"/>
        <w:tblDescription w:val="First table has attendees names, reading list, and supply list and second table has start time and end time, item, topic, and location"/>
      </w:tblPr>
      <w:tblGrid>
        <w:gridCol w:w="3097"/>
        <w:gridCol w:w="6645"/>
      </w:tblGrid>
      <w:tr w:rsidR="000E25C2" w:rsidRPr="00DE2C45" w14:paraId="48FAE9C1" w14:textId="77777777" w:rsidTr="00CD6F86">
        <w:trPr>
          <w:trHeight w:val="567"/>
        </w:trPr>
        <w:tc>
          <w:tcPr>
            <w:tcW w:w="3097" w:type="dxa"/>
            <w:vAlign w:val="center"/>
          </w:tcPr>
          <w:p w14:paraId="106FDCAB" w14:textId="77777777" w:rsidR="000E25C2" w:rsidRPr="00DE2C45" w:rsidRDefault="000E25C2" w:rsidP="004E651D">
            <w:pPr>
              <w:pStyle w:val="Heading2"/>
              <w:spacing w:before="0" w:after="0"/>
              <w:outlineLvl w:val="1"/>
            </w:pPr>
            <w:r w:rsidRPr="00DE2C45">
              <w:t>Title of Paper</w:t>
            </w:r>
          </w:p>
        </w:tc>
        <w:tc>
          <w:tcPr>
            <w:tcW w:w="6645" w:type="dxa"/>
            <w:vAlign w:val="center"/>
          </w:tcPr>
          <w:p w14:paraId="2E713B41" w14:textId="53277F15" w:rsidR="000E25C2" w:rsidRPr="00DE2C45" w:rsidRDefault="00CD6F86" w:rsidP="004E651D">
            <w:pPr>
              <w:pStyle w:val="Heading2"/>
              <w:spacing w:before="0" w:after="0"/>
              <w:outlineLvl w:val="1"/>
            </w:pPr>
            <w:r>
              <w:t xml:space="preserve">Fire Standards Progress Report </w:t>
            </w:r>
          </w:p>
        </w:tc>
      </w:tr>
      <w:tr w:rsidR="000E25C2" w:rsidRPr="00DE2C45" w14:paraId="328EFE35" w14:textId="77777777" w:rsidTr="00CD6F86">
        <w:trPr>
          <w:trHeight w:val="567"/>
        </w:trPr>
        <w:tc>
          <w:tcPr>
            <w:tcW w:w="3097" w:type="dxa"/>
            <w:vAlign w:val="center"/>
          </w:tcPr>
          <w:p w14:paraId="5CE67358" w14:textId="77777777" w:rsidR="000E25C2" w:rsidRPr="004D194E" w:rsidRDefault="000E25C2" w:rsidP="004E651D">
            <w:pPr>
              <w:pStyle w:val="Heading2"/>
              <w:spacing w:before="0" w:after="0"/>
              <w:outlineLvl w:val="1"/>
            </w:pPr>
            <w:r w:rsidRPr="004D194E">
              <w:t>Decision or Information</w:t>
            </w:r>
          </w:p>
        </w:tc>
        <w:tc>
          <w:tcPr>
            <w:tcW w:w="6645" w:type="dxa"/>
            <w:vAlign w:val="center"/>
          </w:tcPr>
          <w:p w14:paraId="0FE3D5D5" w14:textId="796A3357" w:rsidR="000E25C2" w:rsidRPr="004D194E" w:rsidRDefault="000E25C2" w:rsidP="004E651D">
            <w:pPr>
              <w:pStyle w:val="Location"/>
              <w:spacing w:before="0" w:after="0"/>
              <w:jc w:val="left"/>
            </w:pPr>
            <w:r w:rsidRPr="004D194E">
              <w:rPr>
                <w:rFonts w:eastAsiaTheme="majorEastAsia"/>
              </w:rPr>
              <w:t xml:space="preserve">For </w:t>
            </w:r>
            <w:r w:rsidR="00D95FCF" w:rsidRPr="004D194E">
              <w:rPr>
                <w:rFonts w:eastAsiaTheme="majorEastAsia"/>
              </w:rPr>
              <w:t>information</w:t>
            </w:r>
          </w:p>
        </w:tc>
      </w:tr>
      <w:tr w:rsidR="000E25C2" w:rsidRPr="00DE2C45" w14:paraId="67CD6E6A" w14:textId="77777777" w:rsidTr="00CD6F86">
        <w:trPr>
          <w:trHeight w:val="567"/>
        </w:trPr>
        <w:tc>
          <w:tcPr>
            <w:tcW w:w="3097" w:type="dxa"/>
            <w:vAlign w:val="center"/>
          </w:tcPr>
          <w:p w14:paraId="32BB0914" w14:textId="5221F4F7" w:rsidR="000E25C2" w:rsidRPr="00DE2C45" w:rsidRDefault="004E651D" w:rsidP="004E651D">
            <w:pPr>
              <w:pStyle w:val="Heading2"/>
              <w:spacing w:before="0" w:after="0"/>
              <w:outlineLvl w:val="1"/>
            </w:pPr>
            <w:r>
              <w:t xml:space="preserve">Title and </w:t>
            </w:r>
            <w:r w:rsidR="000E25C2" w:rsidRPr="00DE2C45">
              <w:t>Date of Meeting</w:t>
            </w:r>
          </w:p>
        </w:tc>
        <w:tc>
          <w:tcPr>
            <w:tcW w:w="6645" w:type="dxa"/>
            <w:vAlign w:val="center"/>
          </w:tcPr>
          <w:p w14:paraId="5AC1CDD8" w14:textId="2BB7A451" w:rsidR="007D790F" w:rsidRDefault="004E651D" w:rsidP="007D790F">
            <w:pPr>
              <w:pStyle w:val="Location"/>
              <w:spacing w:before="0" w:after="0"/>
              <w:jc w:val="left"/>
            </w:pPr>
            <w:r w:rsidRPr="004E651D">
              <w:t xml:space="preserve">LGA Fire </w:t>
            </w:r>
            <w:r w:rsidR="004E031D">
              <w:t>Services Management Committee</w:t>
            </w:r>
          </w:p>
          <w:p w14:paraId="4C58053A" w14:textId="7F80F719" w:rsidR="000E25C2" w:rsidRPr="00DE2C45" w:rsidRDefault="004D194E" w:rsidP="007D790F">
            <w:pPr>
              <w:pStyle w:val="Location"/>
              <w:spacing w:before="0" w:after="0"/>
              <w:jc w:val="left"/>
            </w:pPr>
            <w:r>
              <w:t>14</w:t>
            </w:r>
            <w:r w:rsidRPr="004D194E">
              <w:rPr>
                <w:vertAlign w:val="superscript"/>
              </w:rPr>
              <w:t>th</w:t>
            </w:r>
            <w:r>
              <w:t xml:space="preserve"> March 2022</w:t>
            </w:r>
          </w:p>
        </w:tc>
      </w:tr>
      <w:tr w:rsidR="000E25C2" w:rsidRPr="00DE2C45" w14:paraId="44E7220B" w14:textId="77777777" w:rsidTr="00CD6F86">
        <w:trPr>
          <w:trHeight w:val="567"/>
        </w:trPr>
        <w:tc>
          <w:tcPr>
            <w:tcW w:w="3097" w:type="dxa"/>
            <w:vAlign w:val="center"/>
          </w:tcPr>
          <w:p w14:paraId="2DC6E324" w14:textId="77777777" w:rsidR="000E25C2" w:rsidRPr="00DE2C45" w:rsidRDefault="000E25C2" w:rsidP="004E651D">
            <w:pPr>
              <w:pStyle w:val="Heading2"/>
              <w:spacing w:before="0" w:after="0"/>
              <w:outlineLvl w:val="1"/>
            </w:pPr>
            <w:r w:rsidRPr="00DE2C45">
              <w:t>Attachments</w:t>
            </w:r>
          </w:p>
        </w:tc>
        <w:tc>
          <w:tcPr>
            <w:tcW w:w="6645" w:type="dxa"/>
            <w:vAlign w:val="center"/>
          </w:tcPr>
          <w:p w14:paraId="42049579" w14:textId="2ECA6612" w:rsidR="000E25C2" w:rsidRPr="00DE2C45" w:rsidRDefault="00D464E0" w:rsidP="004E651D">
            <w:pPr>
              <w:pStyle w:val="Location"/>
              <w:spacing w:before="0" w:after="0"/>
              <w:jc w:val="left"/>
            </w:pPr>
            <w:r>
              <w:t>None</w:t>
            </w:r>
          </w:p>
        </w:tc>
      </w:tr>
    </w:tbl>
    <w:p w14:paraId="3C718979" w14:textId="77777777" w:rsidR="00F5437A" w:rsidRDefault="00F5437A" w:rsidP="00CC25D5"/>
    <w:p w14:paraId="2F01B965" w14:textId="621AE289" w:rsidR="000E25C2" w:rsidRPr="0022116C" w:rsidRDefault="000E25C2" w:rsidP="0022116C">
      <w:pPr>
        <w:pStyle w:val="Heading1"/>
      </w:pPr>
      <w:r w:rsidRPr="0022116C">
        <w:t>Summary</w:t>
      </w:r>
    </w:p>
    <w:p w14:paraId="651EC9B0" w14:textId="02ACEE2B" w:rsidR="00BF46BD" w:rsidRDefault="57AE17FE" w:rsidP="00A209C4">
      <w:r w:rsidRPr="009C7C60">
        <w:t xml:space="preserve">This paper provides </w:t>
      </w:r>
      <w:r w:rsidR="002B2C02" w:rsidRPr="009C7C60">
        <w:t>member</w:t>
      </w:r>
      <w:r w:rsidR="004C502A" w:rsidRPr="009C7C60">
        <w:t>s</w:t>
      </w:r>
      <w:r w:rsidR="002B2C02" w:rsidRPr="009C7C60">
        <w:t xml:space="preserve"> of the </w:t>
      </w:r>
      <w:r w:rsidR="007D790F">
        <w:t xml:space="preserve">LGA </w:t>
      </w:r>
      <w:r w:rsidR="00210501">
        <w:t xml:space="preserve">Fire </w:t>
      </w:r>
      <w:r w:rsidR="00BF46BD">
        <w:t xml:space="preserve">Services Management Committee (FSMC) </w:t>
      </w:r>
      <w:r w:rsidRPr="009C7C60">
        <w:t xml:space="preserve">with a summary of the progress on </w:t>
      </w:r>
      <w:r w:rsidR="00F63C1E">
        <w:t xml:space="preserve">the professional </w:t>
      </w:r>
      <w:r w:rsidRPr="009C7C60">
        <w:t xml:space="preserve">Fire Standards. </w:t>
      </w:r>
      <w:r w:rsidR="00BD77D7">
        <w:t xml:space="preserve">The Fire Standards Board </w:t>
      </w:r>
      <w:r w:rsidR="004D194E">
        <w:t xml:space="preserve">last met formerly </w:t>
      </w:r>
      <w:r w:rsidR="004E031D">
        <w:t>on 8</w:t>
      </w:r>
      <w:r w:rsidR="004E031D" w:rsidRPr="004E031D">
        <w:rPr>
          <w:vertAlign w:val="superscript"/>
        </w:rPr>
        <w:t>th</w:t>
      </w:r>
      <w:r w:rsidR="004E031D">
        <w:t xml:space="preserve"> December.</w:t>
      </w:r>
    </w:p>
    <w:p w14:paraId="02BBEE6A" w14:textId="77777777" w:rsidR="00707919" w:rsidRDefault="00707919" w:rsidP="0022116C">
      <w:pPr>
        <w:pStyle w:val="Heading1"/>
      </w:pPr>
      <w:r>
        <w:t>Recommendations</w:t>
      </w:r>
    </w:p>
    <w:p w14:paraId="7EB603E3" w14:textId="77777777" w:rsidR="00707919" w:rsidRDefault="00707919" w:rsidP="00707919">
      <w:r w:rsidRPr="000145E7">
        <w:t>Members are asked to</w:t>
      </w:r>
      <w:r>
        <w:t>:</w:t>
      </w:r>
    </w:p>
    <w:p w14:paraId="27C02231" w14:textId="0EFA3EEE" w:rsidR="00707919" w:rsidRPr="0016156D" w:rsidRDefault="00707919" w:rsidP="00707919">
      <w:pPr>
        <w:pStyle w:val="ListParagraph"/>
        <w:numPr>
          <w:ilvl w:val="0"/>
          <w:numId w:val="25"/>
        </w:numPr>
      </w:pPr>
      <w:r w:rsidRPr="000145E7">
        <w:t>note the contents of this report for information</w:t>
      </w:r>
      <w:r>
        <w:t xml:space="preserve">; </w:t>
      </w:r>
    </w:p>
    <w:p w14:paraId="48FD5D65" w14:textId="185F9147" w:rsidR="001A3BF3" w:rsidRDefault="0022116C" w:rsidP="00707919">
      <w:pPr>
        <w:pStyle w:val="ListParagraph"/>
        <w:numPr>
          <w:ilvl w:val="0"/>
          <w:numId w:val="25"/>
        </w:numPr>
      </w:pPr>
      <w:r>
        <w:t xml:space="preserve">provide </w:t>
      </w:r>
      <w:r w:rsidR="00707919">
        <w:t xml:space="preserve">ongoing support </w:t>
      </w:r>
      <w:r>
        <w:t xml:space="preserve">to officers </w:t>
      </w:r>
      <w:r w:rsidR="00707919">
        <w:t xml:space="preserve">in enabling and empowering </w:t>
      </w:r>
      <w:r>
        <w:t xml:space="preserve">them </w:t>
      </w:r>
      <w:r w:rsidR="00707919">
        <w:t xml:space="preserve">to </w:t>
      </w:r>
      <w:r w:rsidR="00326A79">
        <w:t>engage in the d</w:t>
      </w:r>
      <w:r w:rsidR="001A3BF3">
        <w:t>e</w:t>
      </w:r>
      <w:r w:rsidR="00326A79">
        <w:t>velopmen</w:t>
      </w:r>
      <w:r w:rsidR="001A3BF3">
        <w:t>t</w:t>
      </w:r>
      <w:r w:rsidR="00326A79">
        <w:t xml:space="preserve"> and implementation of the Fire Standards </w:t>
      </w:r>
      <w:r w:rsidR="001A3BF3">
        <w:t xml:space="preserve">both in production and </w:t>
      </w:r>
      <w:r w:rsidR="005479F1">
        <w:t xml:space="preserve">when </w:t>
      </w:r>
      <w:r w:rsidR="001A3BF3">
        <w:t>published</w:t>
      </w:r>
      <w:r w:rsidR="005479F1">
        <w:t xml:space="preserve">; and </w:t>
      </w:r>
    </w:p>
    <w:p w14:paraId="10EC6C9F" w14:textId="7E1A36A3" w:rsidR="00707919" w:rsidRDefault="001A3BF3" w:rsidP="00707919">
      <w:pPr>
        <w:pStyle w:val="ListParagraph"/>
        <w:numPr>
          <w:ilvl w:val="0"/>
          <w:numId w:val="25"/>
        </w:numPr>
      </w:pPr>
      <w:r>
        <w:t xml:space="preserve">encourage </w:t>
      </w:r>
      <w:r w:rsidR="005479F1">
        <w:t xml:space="preserve">the </w:t>
      </w:r>
      <w:r>
        <w:t>monitor</w:t>
      </w:r>
      <w:r w:rsidR="005479F1">
        <w:t>ing</w:t>
      </w:r>
      <w:r>
        <w:t xml:space="preserve"> </w:t>
      </w:r>
      <w:r w:rsidR="005479F1">
        <w:t xml:space="preserve">of </w:t>
      </w:r>
      <w:r>
        <w:t xml:space="preserve">the benefits of the </w:t>
      </w:r>
      <w:r w:rsidR="00707919">
        <w:t xml:space="preserve">Fire Standards </w:t>
      </w:r>
      <w:r w:rsidR="0022116C">
        <w:t>in their services</w:t>
      </w:r>
      <w:r w:rsidR="00707919">
        <w:t>.</w:t>
      </w:r>
    </w:p>
    <w:p w14:paraId="708F620C" w14:textId="47B15627" w:rsidR="00C82D75" w:rsidRDefault="00C82D75" w:rsidP="0022116C">
      <w:pPr>
        <w:pStyle w:val="Heading1"/>
      </w:pPr>
      <w:r>
        <w:t>Current Status</w:t>
      </w:r>
    </w:p>
    <w:p w14:paraId="22432005" w14:textId="442F5E7E" w:rsidR="00CC25D5" w:rsidRDefault="00BA7DD2" w:rsidP="00A209C4">
      <w:r>
        <w:rPr>
          <w:noProof/>
        </w:rPr>
        <w:drawing>
          <wp:anchor distT="0" distB="0" distL="114300" distR="114300" simplePos="0" relativeHeight="251658240" behindDoc="0" locked="1" layoutInCell="1" allowOverlap="1" wp14:anchorId="477E6CBF" wp14:editId="2B9EAC6A">
            <wp:simplePos x="0" y="0"/>
            <wp:positionH relativeFrom="column">
              <wp:posOffset>216857</wp:posOffset>
            </wp:positionH>
            <wp:positionV relativeFrom="page">
              <wp:posOffset>6748818</wp:posOffset>
            </wp:positionV>
            <wp:extent cx="5785200" cy="3254400"/>
            <wp:effectExtent l="0" t="0" r="6350" b="317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785200" cy="3254400"/>
                    </a:xfrm>
                    <a:prstGeom prst="rect">
                      <a:avLst/>
                    </a:prstGeom>
                  </pic:spPr>
                </pic:pic>
              </a:graphicData>
            </a:graphic>
            <wp14:sizeRelH relativeFrom="margin">
              <wp14:pctWidth>0</wp14:pctWidth>
            </wp14:sizeRelH>
            <wp14:sizeRelV relativeFrom="margin">
              <wp14:pctHeight>0</wp14:pctHeight>
            </wp14:sizeRelV>
          </wp:anchor>
        </w:drawing>
      </w:r>
      <w:r w:rsidR="00CA2BC0">
        <w:t xml:space="preserve">There are now nine </w:t>
      </w:r>
      <w:r w:rsidR="00EE0AF6">
        <w:t xml:space="preserve">published </w:t>
      </w:r>
      <w:r w:rsidR="008B7626">
        <w:t xml:space="preserve">Fire </w:t>
      </w:r>
      <w:r w:rsidR="00BF22E0">
        <w:t xml:space="preserve">Standards </w:t>
      </w:r>
      <w:r w:rsidR="009E5BD5">
        <w:t xml:space="preserve">which </w:t>
      </w:r>
      <w:r w:rsidR="00BF22E0">
        <w:t xml:space="preserve">are available </w:t>
      </w:r>
      <w:r w:rsidR="00E50318">
        <w:t xml:space="preserve">on the </w:t>
      </w:r>
      <w:hyperlink r:id="rId12" w:history="1">
        <w:r w:rsidR="008B7626" w:rsidRPr="00D13A66">
          <w:rPr>
            <w:rStyle w:val="Hyperlink"/>
          </w:rPr>
          <w:t>Fire Standards Board</w:t>
        </w:r>
      </w:hyperlink>
      <w:r w:rsidR="008B7626">
        <w:t xml:space="preserve"> (FSB) website</w:t>
      </w:r>
      <w:r>
        <w:t xml:space="preserve"> and shown in the </w:t>
      </w:r>
      <w:r w:rsidR="00DB2C72">
        <w:t xml:space="preserve">timeline </w:t>
      </w:r>
      <w:r>
        <w:t>figure below</w:t>
      </w:r>
      <w:r w:rsidR="009E5BD5">
        <w:t xml:space="preserve">. </w:t>
      </w:r>
      <w:r>
        <w:t xml:space="preserve">The latest standard launched was Safeguarding in </w:t>
      </w:r>
      <w:r w:rsidR="001A3BF3">
        <w:t>January</w:t>
      </w:r>
      <w:r>
        <w:t xml:space="preserve">. </w:t>
      </w:r>
    </w:p>
    <w:p w14:paraId="24070FE9" w14:textId="776B8548" w:rsidR="00A24477" w:rsidRDefault="005A4546" w:rsidP="005A4546">
      <w:r>
        <w:lastRenderedPageBreak/>
        <w:t xml:space="preserve"> </w:t>
      </w:r>
    </w:p>
    <w:p w14:paraId="012979B0" w14:textId="640B7787" w:rsidR="00BA7DD2" w:rsidRDefault="00BA7DD2" w:rsidP="00DA1B02">
      <w:r>
        <w:rPr>
          <w:noProof/>
        </w:rPr>
        <w:drawing>
          <wp:anchor distT="0" distB="0" distL="114300" distR="114300" simplePos="0" relativeHeight="251658241" behindDoc="0" locked="1" layoutInCell="1" allowOverlap="1" wp14:anchorId="0BDAC13B" wp14:editId="307A7978">
            <wp:simplePos x="0" y="0"/>
            <wp:positionH relativeFrom="column">
              <wp:posOffset>73556</wp:posOffset>
            </wp:positionH>
            <wp:positionV relativeFrom="page">
              <wp:posOffset>1555845</wp:posOffset>
            </wp:positionV>
            <wp:extent cx="6011545" cy="2872740"/>
            <wp:effectExtent l="0" t="0" r="8255" b="3810"/>
            <wp:wrapTopAndBottom/>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b="15047"/>
                    <a:stretch/>
                  </pic:blipFill>
                  <pic:spPr bwMode="auto">
                    <a:xfrm>
                      <a:off x="0" y="0"/>
                      <a:ext cx="6011545" cy="287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4B4">
        <w:t xml:space="preserve">A second phase of Fire Standards development </w:t>
      </w:r>
      <w:r>
        <w:t>is underway</w:t>
      </w:r>
      <w:r w:rsidR="00954E3F">
        <w:t>,</w:t>
      </w:r>
      <w:r>
        <w:t xml:space="preserve"> shown on the timeline diagram below, followed by a summary of the </w:t>
      </w:r>
      <w:proofErr w:type="gramStart"/>
      <w:r w:rsidR="00954E3F">
        <w:t xml:space="preserve">current </w:t>
      </w:r>
      <w:r>
        <w:t>status</w:t>
      </w:r>
      <w:proofErr w:type="gramEnd"/>
      <w:r>
        <w:t xml:space="preserve"> by standard:</w:t>
      </w:r>
    </w:p>
    <w:p w14:paraId="5A7C2394" w14:textId="16D7A9CA" w:rsidR="00374A80" w:rsidRDefault="00374A80" w:rsidP="00C87E81">
      <w:pPr>
        <w:spacing w:after="0"/>
      </w:pPr>
    </w:p>
    <w:p w14:paraId="04C06B54" w14:textId="13D2E444" w:rsidR="00374A80" w:rsidRDefault="001E0463" w:rsidP="00C87E81">
      <w:pPr>
        <w:spacing w:after="0"/>
      </w:pPr>
      <w:r w:rsidDel="000C66DC">
        <w:t xml:space="preserve"> </w:t>
      </w:r>
    </w:p>
    <w:p w14:paraId="7E577991" w14:textId="07542CC8" w:rsidR="00DA1B02" w:rsidRDefault="008125EB" w:rsidP="00DA1B02">
      <w:pPr>
        <w:pStyle w:val="Heading2"/>
      </w:pPr>
      <w:r>
        <w:t xml:space="preserve">Development Update </w:t>
      </w:r>
    </w:p>
    <w:p w14:paraId="36E8E5B8" w14:textId="77777777" w:rsidR="00B9170B" w:rsidRDefault="00B9170B" w:rsidP="009A194C">
      <w:pPr>
        <w:pStyle w:val="paragraph"/>
        <w:spacing w:before="0" w:beforeAutospacing="0" w:after="120" w:afterAutospacing="0"/>
        <w:rPr>
          <w:rStyle w:val="normaltextrun"/>
          <w:rFonts w:asciiTheme="minorHAnsi" w:hAnsiTheme="minorHAnsi" w:cstheme="minorHAnsi"/>
          <w:szCs w:val="22"/>
        </w:rPr>
      </w:pPr>
      <w:r w:rsidRPr="000D2740">
        <w:rPr>
          <w:rStyle w:val="normaltextrun"/>
          <w:rFonts w:asciiTheme="minorHAnsi" w:hAnsiTheme="minorHAnsi" w:cstheme="minorHAnsi"/>
          <w:b/>
          <w:bCs/>
          <w:szCs w:val="22"/>
        </w:rPr>
        <w:t>Fire</w:t>
      </w:r>
      <w:r>
        <w:rPr>
          <w:rStyle w:val="normaltextrun"/>
          <w:rFonts w:asciiTheme="minorHAnsi" w:hAnsiTheme="minorHAnsi" w:cstheme="minorHAnsi"/>
          <w:szCs w:val="22"/>
        </w:rPr>
        <w:t xml:space="preserve"> </w:t>
      </w:r>
      <w:r w:rsidRPr="000D2740">
        <w:rPr>
          <w:rStyle w:val="normaltextrun"/>
          <w:rFonts w:asciiTheme="minorHAnsi" w:hAnsiTheme="minorHAnsi" w:cstheme="minorHAnsi"/>
          <w:b/>
          <w:bCs/>
          <w:szCs w:val="22"/>
        </w:rPr>
        <w:t>Investigation</w:t>
      </w:r>
    </w:p>
    <w:p w14:paraId="07C3831C" w14:textId="26F55FEB" w:rsidR="00520790" w:rsidRPr="00520790" w:rsidRDefault="00B9170B" w:rsidP="000C59DE">
      <w:pPr>
        <w:pStyle w:val="paragraph"/>
        <w:numPr>
          <w:ilvl w:val="0"/>
          <w:numId w:val="33"/>
        </w:numPr>
        <w:spacing w:before="0" w:beforeAutospacing="0" w:after="120" w:afterAutospacing="0"/>
        <w:ind w:left="714" w:hanging="357"/>
        <w:rPr>
          <w:rStyle w:val="normaltextrun"/>
          <w:rFonts w:asciiTheme="minorHAnsi" w:hAnsiTheme="minorHAnsi" w:cstheme="minorHAnsi"/>
        </w:rPr>
      </w:pPr>
      <w:r>
        <w:rPr>
          <w:rStyle w:val="normaltextrun"/>
          <w:rFonts w:ascii="Calibri" w:eastAsiaTheme="majorEastAsia" w:hAnsi="Calibri" w:cs="Calibri"/>
          <w:color w:val="000000"/>
          <w:shd w:val="clear" w:color="auto" w:fill="FFFFFF"/>
        </w:rPr>
        <w:t>Consultation on this standard</w:t>
      </w:r>
      <w:r w:rsidR="002E2450">
        <w:rPr>
          <w:rStyle w:val="normaltextrun"/>
          <w:rFonts w:ascii="Calibri" w:eastAsiaTheme="majorEastAsia" w:hAnsi="Calibri" w:cs="Calibri"/>
          <w:color w:val="000000"/>
          <w:shd w:val="clear" w:color="auto" w:fill="FFFFFF"/>
        </w:rPr>
        <w:t xml:space="preserve"> completed </w:t>
      </w:r>
      <w:r w:rsidR="00125090">
        <w:rPr>
          <w:rStyle w:val="normaltextrun"/>
          <w:rFonts w:ascii="Calibri" w:eastAsiaTheme="majorEastAsia" w:hAnsi="Calibri" w:cs="Calibri"/>
          <w:color w:val="000000"/>
          <w:shd w:val="clear" w:color="auto" w:fill="FFFFFF"/>
        </w:rPr>
        <w:t xml:space="preserve">in </w:t>
      </w:r>
      <w:r>
        <w:rPr>
          <w:rStyle w:val="normaltextrun"/>
          <w:rFonts w:ascii="Calibri" w:eastAsiaTheme="majorEastAsia" w:hAnsi="Calibri" w:cs="Calibri"/>
          <w:color w:val="000000"/>
          <w:shd w:val="clear" w:color="auto" w:fill="FFFFFF"/>
        </w:rPr>
        <w:t>December</w:t>
      </w:r>
      <w:r w:rsidR="00125090">
        <w:rPr>
          <w:rStyle w:val="normaltextrun"/>
          <w:rFonts w:ascii="Calibri" w:eastAsiaTheme="majorEastAsia" w:hAnsi="Calibri" w:cs="Calibri"/>
          <w:color w:val="000000"/>
          <w:shd w:val="clear" w:color="auto" w:fill="FFFFFF"/>
        </w:rPr>
        <w:t xml:space="preserve"> 2021</w:t>
      </w:r>
      <w:r>
        <w:rPr>
          <w:rStyle w:val="normaltextrun"/>
          <w:rFonts w:ascii="Calibri" w:eastAsiaTheme="majorEastAsia" w:hAnsi="Calibri" w:cs="Calibri"/>
          <w:color w:val="000000"/>
          <w:shd w:val="clear" w:color="auto" w:fill="FFFFFF"/>
        </w:rPr>
        <w:t xml:space="preserve">. </w:t>
      </w:r>
    </w:p>
    <w:p w14:paraId="67E3B739" w14:textId="3B30AD73" w:rsidR="00087A60" w:rsidRPr="00A72E4A" w:rsidRDefault="00520790" w:rsidP="009C4C41">
      <w:pPr>
        <w:pStyle w:val="paragraph"/>
        <w:numPr>
          <w:ilvl w:val="0"/>
          <w:numId w:val="33"/>
        </w:numPr>
        <w:spacing w:before="0" w:beforeAutospacing="0" w:after="120" w:afterAutospacing="0"/>
        <w:ind w:left="714" w:hanging="357"/>
        <w:rPr>
          <w:rStyle w:val="normaltextrun"/>
          <w:rFonts w:asciiTheme="minorHAnsi" w:hAnsiTheme="minorHAnsi" w:cstheme="minorBidi"/>
        </w:rPr>
      </w:pPr>
      <w:r w:rsidRPr="00A72E4A">
        <w:rPr>
          <w:rStyle w:val="normaltextrun"/>
          <w:rFonts w:ascii="Calibri" w:eastAsiaTheme="majorEastAsia" w:hAnsi="Calibri" w:cs="Calibri"/>
          <w:color w:val="000000"/>
          <w:shd w:val="clear" w:color="auto" w:fill="FFFFFF"/>
        </w:rPr>
        <w:t xml:space="preserve">Analysis of results </w:t>
      </w:r>
      <w:r w:rsidR="00125090" w:rsidRPr="00A72E4A">
        <w:rPr>
          <w:rStyle w:val="normaltextrun"/>
          <w:rFonts w:ascii="Calibri" w:eastAsiaTheme="majorEastAsia" w:hAnsi="Calibri" w:cs="Calibri"/>
          <w:color w:val="000000"/>
          <w:shd w:val="clear" w:color="auto" w:fill="FFFFFF"/>
        </w:rPr>
        <w:t xml:space="preserve">has taken place and </w:t>
      </w:r>
      <w:r w:rsidR="00E03F4D" w:rsidRPr="00A72E4A">
        <w:rPr>
          <w:rStyle w:val="normaltextrun"/>
          <w:rFonts w:ascii="Calibri" w:eastAsiaTheme="majorEastAsia" w:hAnsi="Calibri" w:cs="Calibri"/>
          <w:color w:val="000000"/>
          <w:shd w:val="clear" w:color="auto" w:fill="FFFFFF"/>
        </w:rPr>
        <w:t>minor amendments made to the version present</w:t>
      </w:r>
      <w:r w:rsidR="00A72E4A" w:rsidRPr="00A72E4A">
        <w:rPr>
          <w:rStyle w:val="normaltextrun"/>
          <w:rFonts w:ascii="Calibri" w:eastAsiaTheme="majorEastAsia" w:hAnsi="Calibri" w:cs="Calibri"/>
          <w:color w:val="000000"/>
          <w:shd w:val="clear" w:color="auto" w:fill="FFFFFF"/>
        </w:rPr>
        <w:t>e</w:t>
      </w:r>
      <w:r w:rsidR="00E03F4D" w:rsidRPr="00A72E4A">
        <w:rPr>
          <w:rStyle w:val="normaltextrun"/>
          <w:rFonts w:ascii="Calibri" w:eastAsiaTheme="majorEastAsia" w:hAnsi="Calibri" w:cs="Calibri"/>
          <w:color w:val="000000"/>
          <w:shd w:val="clear" w:color="auto" w:fill="FFFFFF"/>
        </w:rPr>
        <w:t>d to Board in December</w:t>
      </w:r>
      <w:r w:rsidR="00A72E4A" w:rsidRPr="00A72E4A">
        <w:rPr>
          <w:rStyle w:val="normaltextrun"/>
          <w:rFonts w:ascii="Calibri" w:eastAsiaTheme="majorEastAsia" w:hAnsi="Calibri" w:cs="Calibri"/>
          <w:color w:val="000000"/>
          <w:shd w:val="clear" w:color="auto" w:fill="FFFFFF"/>
        </w:rPr>
        <w:t xml:space="preserve"> which was </w:t>
      </w:r>
      <w:r w:rsidR="00A72E4A">
        <w:rPr>
          <w:rStyle w:val="normaltextrun"/>
          <w:rFonts w:ascii="Calibri" w:eastAsiaTheme="majorEastAsia" w:hAnsi="Calibri" w:cs="Calibri"/>
          <w:color w:val="000000"/>
          <w:shd w:val="clear" w:color="auto" w:fill="FFFFFF"/>
        </w:rPr>
        <w:t>signed-</w:t>
      </w:r>
      <w:r w:rsidR="00B9170B" w:rsidRPr="3560E647">
        <w:rPr>
          <w:rStyle w:val="normaltextrun"/>
          <w:rFonts w:asciiTheme="minorHAnsi" w:hAnsiTheme="minorHAnsi" w:cstheme="minorBidi"/>
        </w:rPr>
        <w:t xml:space="preserve">off to commence QA. </w:t>
      </w:r>
    </w:p>
    <w:p w14:paraId="5BAE1FD5" w14:textId="10177062" w:rsidR="004E4FEB" w:rsidRDefault="00A72E4A" w:rsidP="009C4C41">
      <w:pPr>
        <w:pStyle w:val="paragraph"/>
        <w:numPr>
          <w:ilvl w:val="0"/>
          <w:numId w:val="33"/>
        </w:numPr>
        <w:spacing w:before="0" w:beforeAutospacing="0" w:after="120" w:afterAutospacing="0"/>
        <w:ind w:left="714" w:hanging="357"/>
        <w:rPr>
          <w:rStyle w:val="normaltextrun"/>
          <w:rFonts w:asciiTheme="minorHAnsi" w:hAnsiTheme="minorHAnsi" w:cstheme="minorHAnsi"/>
          <w:szCs w:val="22"/>
        </w:rPr>
      </w:pPr>
      <w:r>
        <w:rPr>
          <w:rStyle w:val="normaltextrun"/>
          <w:rFonts w:asciiTheme="minorHAnsi" w:hAnsiTheme="minorHAnsi" w:cstheme="minorHAnsi"/>
          <w:szCs w:val="22"/>
        </w:rPr>
        <w:t xml:space="preserve">QA </w:t>
      </w:r>
      <w:r w:rsidR="009C4C41">
        <w:rPr>
          <w:rStyle w:val="normaltextrun"/>
          <w:rFonts w:asciiTheme="minorHAnsi" w:hAnsiTheme="minorHAnsi" w:cstheme="minorHAnsi"/>
          <w:szCs w:val="22"/>
        </w:rPr>
        <w:t>was</w:t>
      </w:r>
      <w:r w:rsidR="00BF4CFC">
        <w:rPr>
          <w:rStyle w:val="normaltextrun"/>
          <w:rFonts w:asciiTheme="minorHAnsi" w:hAnsiTheme="minorHAnsi" w:cstheme="minorHAnsi"/>
          <w:szCs w:val="22"/>
        </w:rPr>
        <w:t xml:space="preserve"> completed and</w:t>
      </w:r>
      <w:r w:rsidR="004E4FEB">
        <w:rPr>
          <w:rStyle w:val="normaltextrun"/>
          <w:rFonts w:asciiTheme="minorHAnsi" w:hAnsiTheme="minorHAnsi" w:cstheme="minorHAnsi"/>
          <w:szCs w:val="22"/>
        </w:rPr>
        <w:t xml:space="preserve"> the Board has </w:t>
      </w:r>
      <w:r w:rsidR="009C4C41">
        <w:rPr>
          <w:rStyle w:val="normaltextrun"/>
          <w:rFonts w:asciiTheme="minorHAnsi" w:hAnsiTheme="minorHAnsi" w:cstheme="minorHAnsi"/>
          <w:szCs w:val="22"/>
        </w:rPr>
        <w:t xml:space="preserve">since </w:t>
      </w:r>
      <w:r w:rsidR="004E4FEB">
        <w:rPr>
          <w:rStyle w:val="normaltextrun"/>
          <w:rFonts w:asciiTheme="minorHAnsi" w:hAnsiTheme="minorHAnsi" w:cstheme="minorHAnsi"/>
          <w:szCs w:val="22"/>
        </w:rPr>
        <w:t xml:space="preserve">approved the Fire Standard for publication. </w:t>
      </w:r>
    </w:p>
    <w:p w14:paraId="5EF0F518" w14:textId="70C44224" w:rsidR="00B9170B" w:rsidRDefault="00BF4CFC" w:rsidP="009C4C41">
      <w:pPr>
        <w:pStyle w:val="paragraph"/>
        <w:numPr>
          <w:ilvl w:val="0"/>
          <w:numId w:val="33"/>
        </w:numPr>
        <w:spacing w:before="0" w:beforeAutospacing="0" w:after="120" w:afterAutospacing="0"/>
        <w:ind w:left="714" w:hanging="357"/>
        <w:rPr>
          <w:rStyle w:val="normaltextrun"/>
          <w:rFonts w:asciiTheme="minorHAnsi" w:hAnsiTheme="minorHAnsi" w:cstheme="minorHAnsi"/>
          <w:szCs w:val="22"/>
        </w:rPr>
      </w:pPr>
      <w:r>
        <w:rPr>
          <w:rStyle w:val="normaltextrun"/>
          <w:rFonts w:asciiTheme="minorHAnsi" w:hAnsiTheme="minorHAnsi" w:cstheme="minorHAnsi"/>
          <w:szCs w:val="22"/>
        </w:rPr>
        <w:t xml:space="preserve"> </w:t>
      </w:r>
      <w:r w:rsidR="004E4FEB">
        <w:rPr>
          <w:rStyle w:val="normaltextrun"/>
          <w:rFonts w:asciiTheme="minorHAnsi" w:hAnsiTheme="minorHAnsi" w:cstheme="minorHAnsi"/>
          <w:szCs w:val="22"/>
        </w:rPr>
        <w:t xml:space="preserve">Expected </w:t>
      </w:r>
      <w:r w:rsidR="004E4FEB" w:rsidRPr="00087A60">
        <w:rPr>
          <w:rStyle w:val="normaltextrun"/>
          <w:rFonts w:asciiTheme="minorHAnsi" w:hAnsiTheme="minorHAnsi" w:cstheme="minorHAnsi"/>
          <w:szCs w:val="22"/>
        </w:rPr>
        <w:t>publication</w:t>
      </w:r>
      <w:r w:rsidR="004E4FEB">
        <w:rPr>
          <w:rStyle w:val="normaltextrun"/>
          <w:rFonts w:asciiTheme="minorHAnsi" w:hAnsiTheme="minorHAnsi" w:cstheme="minorHAnsi"/>
          <w:szCs w:val="22"/>
        </w:rPr>
        <w:t xml:space="preserve"> </w:t>
      </w:r>
      <w:r w:rsidR="00635A15">
        <w:rPr>
          <w:rStyle w:val="normaltextrun"/>
          <w:rFonts w:asciiTheme="minorHAnsi" w:hAnsiTheme="minorHAnsi" w:cstheme="minorHAnsi"/>
          <w:szCs w:val="22"/>
        </w:rPr>
        <w:t xml:space="preserve">by </w:t>
      </w:r>
      <w:r>
        <w:rPr>
          <w:rStyle w:val="normaltextrun"/>
          <w:rFonts w:asciiTheme="minorHAnsi" w:hAnsiTheme="minorHAnsi" w:cstheme="minorHAnsi"/>
          <w:szCs w:val="22"/>
        </w:rPr>
        <w:t xml:space="preserve">the end of </w:t>
      </w:r>
      <w:r w:rsidR="00635A15">
        <w:rPr>
          <w:rStyle w:val="normaltextrun"/>
          <w:rFonts w:asciiTheme="minorHAnsi" w:hAnsiTheme="minorHAnsi" w:cstheme="minorHAnsi"/>
          <w:szCs w:val="22"/>
        </w:rPr>
        <w:t>March 2022</w:t>
      </w:r>
      <w:r w:rsidR="00B9170B" w:rsidRPr="00087A60">
        <w:rPr>
          <w:rStyle w:val="normaltextrun"/>
          <w:rFonts w:asciiTheme="minorHAnsi" w:hAnsiTheme="minorHAnsi" w:cstheme="minorHAnsi"/>
          <w:szCs w:val="22"/>
        </w:rPr>
        <w:t xml:space="preserve">. </w:t>
      </w:r>
    </w:p>
    <w:p w14:paraId="1F5E77A2" w14:textId="60056D24" w:rsidR="002E2450" w:rsidRPr="009A194C" w:rsidRDefault="002E2450" w:rsidP="009A194C">
      <w:pPr>
        <w:pStyle w:val="paragraph"/>
        <w:spacing w:before="0" w:beforeAutospacing="0" w:after="120" w:afterAutospacing="0"/>
        <w:rPr>
          <w:rStyle w:val="normaltextrun"/>
          <w:rFonts w:asciiTheme="minorHAnsi" w:hAnsiTheme="minorHAnsi" w:cstheme="minorHAnsi"/>
          <w:b/>
          <w:bCs/>
          <w:szCs w:val="22"/>
        </w:rPr>
      </w:pPr>
      <w:r w:rsidRPr="009A194C">
        <w:rPr>
          <w:rStyle w:val="normaltextrun"/>
          <w:rFonts w:asciiTheme="minorHAnsi" w:hAnsiTheme="minorHAnsi" w:cstheme="minorHAnsi"/>
          <w:b/>
          <w:bCs/>
          <w:szCs w:val="22"/>
        </w:rPr>
        <w:t xml:space="preserve">Emergency </w:t>
      </w:r>
      <w:r w:rsidR="000F52DD" w:rsidRPr="009A194C">
        <w:rPr>
          <w:rStyle w:val="normaltextrun"/>
          <w:rFonts w:asciiTheme="minorHAnsi" w:hAnsiTheme="minorHAnsi" w:cstheme="minorHAnsi"/>
          <w:b/>
          <w:bCs/>
          <w:szCs w:val="22"/>
        </w:rPr>
        <w:t>Preparedness</w:t>
      </w:r>
      <w:r w:rsidRPr="009A194C">
        <w:rPr>
          <w:rStyle w:val="normaltextrun"/>
          <w:rFonts w:asciiTheme="minorHAnsi" w:hAnsiTheme="minorHAnsi" w:cstheme="minorHAnsi"/>
          <w:b/>
          <w:bCs/>
          <w:szCs w:val="22"/>
        </w:rPr>
        <w:t xml:space="preserve"> and Resilience</w:t>
      </w:r>
    </w:p>
    <w:p w14:paraId="3027CBAB" w14:textId="4B38EE65" w:rsidR="002E2450" w:rsidRDefault="002E2450" w:rsidP="002E2450">
      <w:pPr>
        <w:pStyle w:val="paragraph"/>
        <w:numPr>
          <w:ilvl w:val="0"/>
          <w:numId w:val="33"/>
        </w:numPr>
        <w:spacing w:before="0" w:beforeAutospacing="0" w:after="120" w:afterAutospacing="0"/>
        <w:ind w:left="714" w:hanging="357"/>
        <w:rPr>
          <w:rStyle w:val="normaltextrun"/>
          <w:rFonts w:ascii="Calibri" w:eastAsiaTheme="majorEastAsia" w:hAnsi="Calibri" w:cs="Calibri"/>
          <w:color w:val="000000"/>
          <w:shd w:val="clear" w:color="auto" w:fill="FFFFFF"/>
        </w:rPr>
      </w:pPr>
      <w:r>
        <w:rPr>
          <w:rStyle w:val="normaltextrun"/>
          <w:rFonts w:ascii="Calibri" w:eastAsiaTheme="majorEastAsia" w:hAnsi="Calibri" w:cs="Calibri"/>
          <w:color w:val="000000"/>
          <w:shd w:val="clear" w:color="auto" w:fill="FFFFFF"/>
        </w:rPr>
        <w:t>A draft standard was produced in October and a</w:t>
      </w:r>
      <w:r w:rsidRPr="00FA6D73">
        <w:rPr>
          <w:rStyle w:val="normaltextrun"/>
          <w:rFonts w:ascii="Calibri" w:eastAsiaTheme="majorEastAsia" w:hAnsi="Calibri" w:cs="Calibri"/>
          <w:color w:val="000000"/>
          <w:shd w:val="clear" w:color="auto" w:fill="FFFFFF"/>
        </w:rPr>
        <w:t xml:space="preserve"> peer review on the draft standard took place in November</w:t>
      </w:r>
      <w:r>
        <w:rPr>
          <w:rStyle w:val="normaltextrun"/>
          <w:rFonts w:ascii="Calibri" w:eastAsiaTheme="majorEastAsia" w:hAnsi="Calibri" w:cs="Calibri"/>
          <w:color w:val="000000"/>
          <w:shd w:val="clear" w:color="auto" w:fill="FFFFFF"/>
        </w:rPr>
        <w:t>.</w:t>
      </w:r>
      <w:r w:rsidR="000F52DD">
        <w:rPr>
          <w:rStyle w:val="normaltextrun"/>
          <w:rFonts w:ascii="Calibri" w:eastAsiaTheme="majorEastAsia" w:hAnsi="Calibri" w:cs="Calibri"/>
          <w:color w:val="000000"/>
          <w:shd w:val="clear" w:color="auto" w:fill="FFFFFF"/>
        </w:rPr>
        <w:t xml:space="preserve"> </w:t>
      </w:r>
    </w:p>
    <w:p w14:paraId="45892291" w14:textId="3275A909" w:rsidR="000F52DD" w:rsidRDefault="00FF3010" w:rsidP="002E2450">
      <w:pPr>
        <w:pStyle w:val="paragraph"/>
        <w:numPr>
          <w:ilvl w:val="0"/>
          <w:numId w:val="33"/>
        </w:numPr>
        <w:spacing w:before="0" w:beforeAutospacing="0" w:after="120" w:afterAutospacing="0"/>
        <w:ind w:left="714" w:hanging="357"/>
        <w:rPr>
          <w:rStyle w:val="normaltextrun"/>
          <w:rFonts w:ascii="Calibri" w:eastAsiaTheme="majorEastAsia" w:hAnsi="Calibri" w:cs="Calibri"/>
          <w:color w:val="000000"/>
          <w:shd w:val="clear" w:color="auto" w:fill="FFFFFF"/>
        </w:rPr>
      </w:pPr>
      <w:r>
        <w:rPr>
          <w:rStyle w:val="normaltextrun"/>
          <w:rFonts w:ascii="Calibri" w:eastAsiaTheme="majorEastAsia" w:hAnsi="Calibri" w:cs="Calibri"/>
          <w:color w:val="000000"/>
          <w:shd w:val="clear" w:color="auto" w:fill="FFFFFF"/>
        </w:rPr>
        <w:t>Following</w:t>
      </w:r>
      <w:r w:rsidR="000F52DD">
        <w:rPr>
          <w:rStyle w:val="normaltextrun"/>
          <w:rFonts w:ascii="Calibri" w:eastAsiaTheme="majorEastAsia" w:hAnsi="Calibri" w:cs="Calibri"/>
          <w:color w:val="000000"/>
          <w:shd w:val="clear" w:color="auto" w:fill="FFFFFF"/>
        </w:rPr>
        <w:t xml:space="preserve"> peer review the change of name from </w:t>
      </w:r>
      <w:r w:rsidRPr="00FF3010">
        <w:rPr>
          <w:rStyle w:val="normaltextrun"/>
          <w:rFonts w:ascii="Calibri" w:eastAsiaTheme="majorEastAsia" w:hAnsi="Calibri" w:cs="Calibri"/>
          <w:i/>
          <w:iCs/>
          <w:color w:val="000000"/>
          <w:shd w:val="clear" w:color="auto" w:fill="FFFFFF"/>
        </w:rPr>
        <w:t>E</w:t>
      </w:r>
      <w:r w:rsidR="000F52DD" w:rsidRPr="00FF3010">
        <w:rPr>
          <w:rStyle w:val="normaltextrun"/>
          <w:rFonts w:ascii="Calibri" w:eastAsiaTheme="majorEastAsia" w:hAnsi="Calibri" w:cs="Calibri"/>
          <w:i/>
          <w:iCs/>
          <w:color w:val="000000"/>
          <w:shd w:val="clear" w:color="auto" w:fill="FFFFFF"/>
        </w:rPr>
        <w:t>mergency Planning</w:t>
      </w:r>
      <w:r w:rsidR="000F52DD">
        <w:rPr>
          <w:rStyle w:val="normaltextrun"/>
          <w:rFonts w:ascii="Calibri" w:eastAsiaTheme="majorEastAsia" w:hAnsi="Calibri" w:cs="Calibri"/>
          <w:color w:val="000000"/>
          <w:shd w:val="clear" w:color="auto" w:fill="FFFFFF"/>
        </w:rPr>
        <w:t xml:space="preserve"> to </w:t>
      </w:r>
      <w:r w:rsidRPr="00FF3010">
        <w:rPr>
          <w:rStyle w:val="normaltextrun"/>
          <w:rFonts w:ascii="Calibri" w:eastAsiaTheme="majorEastAsia" w:hAnsi="Calibri" w:cs="Calibri"/>
          <w:i/>
          <w:iCs/>
          <w:color w:val="000000"/>
          <w:shd w:val="clear" w:color="auto" w:fill="FFFFFF"/>
        </w:rPr>
        <w:t>Emergency</w:t>
      </w:r>
      <w:r w:rsidR="000F52DD" w:rsidRPr="00FF3010">
        <w:rPr>
          <w:rStyle w:val="normaltextrun"/>
          <w:rFonts w:ascii="Calibri" w:eastAsiaTheme="majorEastAsia" w:hAnsi="Calibri" w:cs="Calibri"/>
          <w:i/>
          <w:iCs/>
          <w:color w:val="000000"/>
          <w:shd w:val="clear" w:color="auto" w:fill="FFFFFF"/>
        </w:rPr>
        <w:t xml:space="preserve"> Preparedness</w:t>
      </w:r>
      <w:r w:rsidR="000F52DD">
        <w:rPr>
          <w:rStyle w:val="normaltextrun"/>
          <w:rFonts w:ascii="Calibri" w:eastAsiaTheme="majorEastAsia" w:hAnsi="Calibri" w:cs="Calibri"/>
          <w:color w:val="000000"/>
          <w:shd w:val="clear" w:color="auto" w:fill="FFFFFF"/>
        </w:rPr>
        <w:t xml:space="preserve"> was agreed</w:t>
      </w:r>
      <w:r>
        <w:rPr>
          <w:rStyle w:val="normaltextrun"/>
          <w:rFonts w:ascii="Calibri" w:eastAsiaTheme="majorEastAsia" w:hAnsi="Calibri" w:cs="Calibri"/>
          <w:color w:val="000000"/>
          <w:shd w:val="clear" w:color="auto" w:fill="FFFFFF"/>
        </w:rPr>
        <w:t xml:space="preserve">. The rationale for this was that planning was one element of emergency preparedness. </w:t>
      </w:r>
    </w:p>
    <w:p w14:paraId="01BD3D03" w14:textId="0EC7EB1B" w:rsidR="002E2450" w:rsidRDefault="00B214EB" w:rsidP="002E2450">
      <w:pPr>
        <w:pStyle w:val="paragraph"/>
        <w:numPr>
          <w:ilvl w:val="0"/>
          <w:numId w:val="33"/>
        </w:numPr>
        <w:spacing w:before="0" w:beforeAutospacing="0" w:after="120" w:afterAutospacing="0"/>
        <w:ind w:left="714" w:hanging="357"/>
        <w:rPr>
          <w:rStyle w:val="normaltextrun"/>
          <w:rFonts w:ascii="Calibri" w:eastAsiaTheme="majorEastAsia" w:hAnsi="Calibri" w:cs="Calibri"/>
          <w:color w:val="000000"/>
          <w:shd w:val="clear" w:color="auto" w:fill="FFFFFF"/>
        </w:rPr>
      </w:pPr>
      <w:r>
        <w:rPr>
          <w:rStyle w:val="normaltextrun"/>
          <w:rFonts w:ascii="Calibri" w:eastAsiaTheme="majorEastAsia" w:hAnsi="Calibri" w:cs="Calibri"/>
          <w:color w:val="000000"/>
          <w:shd w:val="clear" w:color="auto" w:fill="FFFFFF"/>
        </w:rPr>
        <w:t>C</w:t>
      </w:r>
      <w:r w:rsidR="002E2450" w:rsidRPr="00EA3652">
        <w:rPr>
          <w:rStyle w:val="normaltextrun"/>
          <w:rFonts w:ascii="Calibri" w:eastAsiaTheme="majorEastAsia" w:hAnsi="Calibri" w:cs="Calibri"/>
          <w:color w:val="000000"/>
          <w:shd w:val="clear" w:color="auto" w:fill="FFFFFF"/>
        </w:rPr>
        <w:t xml:space="preserve">onsultation on this </w:t>
      </w:r>
      <w:r w:rsidR="002E2450">
        <w:rPr>
          <w:rStyle w:val="normaltextrun"/>
          <w:rFonts w:ascii="Calibri" w:eastAsiaTheme="majorEastAsia" w:hAnsi="Calibri" w:cs="Calibri"/>
          <w:color w:val="000000"/>
          <w:shd w:val="clear" w:color="auto" w:fill="FFFFFF"/>
        </w:rPr>
        <w:t>s</w:t>
      </w:r>
      <w:r w:rsidR="002E2450" w:rsidRPr="00EA3652">
        <w:rPr>
          <w:rStyle w:val="normaltextrun"/>
          <w:rFonts w:ascii="Calibri" w:eastAsiaTheme="majorEastAsia" w:hAnsi="Calibri" w:cs="Calibri"/>
          <w:color w:val="000000"/>
          <w:shd w:val="clear" w:color="auto" w:fill="FFFFFF"/>
        </w:rPr>
        <w:t>tandard</w:t>
      </w:r>
      <w:r w:rsidR="002E2450">
        <w:rPr>
          <w:rStyle w:val="normaltextrun"/>
          <w:rFonts w:ascii="Calibri" w:eastAsiaTheme="majorEastAsia" w:hAnsi="Calibri" w:cs="Calibri"/>
          <w:color w:val="000000"/>
          <w:shd w:val="clear" w:color="auto" w:fill="FFFFFF"/>
        </w:rPr>
        <w:t xml:space="preserve"> </w:t>
      </w:r>
      <w:r>
        <w:rPr>
          <w:rStyle w:val="normaltextrun"/>
          <w:rFonts w:ascii="Calibri" w:eastAsiaTheme="majorEastAsia" w:hAnsi="Calibri" w:cs="Calibri"/>
          <w:color w:val="000000"/>
          <w:shd w:val="clear" w:color="auto" w:fill="FFFFFF"/>
        </w:rPr>
        <w:t>com</w:t>
      </w:r>
      <w:r w:rsidR="00974E86">
        <w:rPr>
          <w:rStyle w:val="normaltextrun"/>
          <w:rFonts w:ascii="Calibri" w:eastAsiaTheme="majorEastAsia" w:hAnsi="Calibri" w:cs="Calibri"/>
          <w:color w:val="000000"/>
          <w:shd w:val="clear" w:color="auto" w:fill="FFFFFF"/>
        </w:rPr>
        <w:t>pleted</w:t>
      </w:r>
      <w:r w:rsidR="00F374C0">
        <w:rPr>
          <w:rStyle w:val="normaltextrun"/>
          <w:rFonts w:ascii="Calibri" w:eastAsiaTheme="majorEastAsia" w:hAnsi="Calibri" w:cs="Calibri"/>
          <w:color w:val="000000"/>
          <w:shd w:val="clear" w:color="auto" w:fill="FFFFFF"/>
        </w:rPr>
        <w:t xml:space="preserve"> in February</w:t>
      </w:r>
      <w:r w:rsidR="002E2450" w:rsidRPr="00EA3652">
        <w:rPr>
          <w:rStyle w:val="normaltextrun"/>
          <w:rFonts w:ascii="Calibri" w:eastAsiaTheme="majorEastAsia" w:hAnsi="Calibri" w:cs="Calibri"/>
          <w:color w:val="000000"/>
          <w:shd w:val="clear" w:color="auto" w:fill="FFFFFF"/>
        </w:rPr>
        <w:t xml:space="preserve"> 2022</w:t>
      </w:r>
      <w:r w:rsidR="007C6849">
        <w:rPr>
          <w:rStyle w:val="normaltextrun"/>
          <w:rFonts w:ascii="Calibri" w:eastAsiaTheme="majorEastAsia" w:hAnsi="Calibri" w:cs="Calibri"/>
          <w:color w:val="000000"/>
          <w:shd w:val="clear" w:color="auto" w:fill="FFFFFF"/>
        </w:rPr>
        <w:t>.</w:t>
      </w:r>
      <w:r w:rsidR="002E2450" w:rsidRPr="00EA3652">
        <w:rPr>
          <w:rStyle w:val="normaltextrun"/>
          <w:rFonts w:ascii="Calibri" w:eastAsiaTheme="majorEastAsia" w:hAnsi="Calibri" w:cs="Calibri"/>
          <w:color w:val="000000"/>
          <w:shd w:val="clear" w:color="auto" w:fill="FFFFFF"/>
        </w:rPr>
        <w:t xml:space="preserve"> </w:t>
      </w:r>
    </w:p>
    <w:p w14:paraId="151F4241" w14:textId="2693312B" w:rsidR="000A12B7" w:rsidRDefault="000A12B7" w:rsidP="002E2450">
      <w:pPr>
        <w:pStyle w:val="paragraph"/>
        <w:numPr>
          <w:ilvl w:val="0"/>
          <w:numId w:val="33"/>
        </w:numPr>
        <w:spacing w:before="0" w:beforeAutospacing="0" w:after="120" w:afterAutospacing="0"/>
        <w:ind w:left="714" w:hanging="357"/>
        <w:rPr>
          <w:rStyle w:val="normaltextrun"/>
          <w:rFonts w:ascii="Calibri" w:eastAsiaTheme="majorEastAsia" w:hAnsi="Calibri" w:cs="Calibri"/>
          <w:color w:val="000000"/>
          <w:shd w:val="clear" w:color="auto" w:fill="FFFFFF"/>
        </w:rPr>
      </w:pPr>
      <w:r>
        <w:rPr>
          <w:rStyle w:val="normaltextrun"/>
          <w:rFonts w:ascii="Calibri" w:eastAsiaTheme="majorEastAsia" w:hAnsi="Calibri" w:cs="Calibri"/>
          <w:color w:val="000000"/>
          <w:shd w:val="clear" w:color="auto" w:fill="FFFFFF"/>
        </w:rPr>
        <w:t xml:space="preserve">Expected publication </w:t>
      </w:r>
      <w:r w:rsidR="004E4FEB">
        <w:rPr>
          <w:rStyle w:val="normaltextrun"/>
          <w:rFonts w:ascii="Calibri" w:eastAsiaTheme="majorEastAsia" w:hAnsi="Calibri" w:cs="Calibri"/>
          <w:color w:val="000000"/>
          <w:shd w:val="clear" w:color="auto" w:fill="FFFFFF"/>
        </w:rPr>
        <w:t>by May 2022</w:t>
      </w:r>
      <w:r w:rsidR="007C6849">
        <w:rPr>
          <w:rStyle w:val="normaltextrun"/>
          <w:rFonts w:ascii="Calibri" w:eastAsiaTheme="majorEastAsia" w:hAnsi="Calibri" w:cs="Calibri"/>
          <w:color w:val="000000"/>
          <w:shd w:val="clear" w:color="auto" w:fill="FFFFFF"/>
        </w:rPr>
        <w:t>.</w:t>
      </w:r>
    </w:p>
    <w:p w14:paraId="53DA400E" w14:textId="77777777" w:rsidR="002E2450" w:rsidRPr="009A194C" w:rsidRDefault="002E2450" w:rsidP="009A194C">
      <w:pPr>
        <w:pStyle w:val="paragraph"/>
        <w:spacing w:before="0" w:beforeAutospacing="0" w:after="120" w:afterAutospacing="0"/>
        <w:rPr>
          <w:rStyle w:val="normaltextrun"/>
          <w:rFonts w:asciiTheme="minorHAnsi" w:hAnsiTheme="minorHAnsi" w:cstheme="minorHAnsi"/>
          <w:b/>
          <w:bCs/>
          <w:szCs w:val="22"/>
        </w:rPr>
      </w:pPr>
      <w:r w:rsidRPr="009A194C">
        <w:rPr>
          <w:rStyle w:val="normaltextrun"/>
          <w:rFonts w:asciiTheme="minorHAnsi" w:hAnsiTheme="minorHAnsi" w:cstheme="minorHAnsi"/>
          <w:b/>
          <w:bCs/>
          <w:szCs w:val="22"/>
        </w:rPr>
        <w:t>Data Requirements and Management</w:t>
      </w:r>
    </w:p>
    <w:p w14:paraId="40DAAFD5" w14:textId="3E3F836E" w:rsidR="002E2450" w:rsidRDefault="002E2450" w:rsidP="002E2450">
      <w:pPr>
        <w:pStyle w:val="paragraph"/>
        <w:numPr>
          <w:ilvl w:val="0"/>
          <w:numId w:val="33"/>
        </w:numPr>
        <w:spacing w:before="0" w:beforeAutospacing="0" w:after="120" w:afterAutospacing="0"/>
        <w:ind w:left="714" w:hanging="357"/>
        <w:rPr>
          <w:rStyle w:val="normaltextrun"/>
          <w:rFonts w:asciiTheme="minorHAnsi" w:hAnsiTheme="minorHAnsi" w:cstheme="minorBidi"/>
        </w:rPr>
      </w:pPr>
      <w:r w:rsidRPr="00400509">
        <w:rPr>
          <w:rStyle w:val="normaltextrun"/>
          <w:rFonts w:asciiTheme="minorHAnsi" w:hAnsiTheme="minorHAnsi" w:cstheme="minorBidi"/>
        </w:rPr>
        <w:t xml:space="preserve">An early draft </w:t>
      </w:r>
      <w:r w:rsidR="009410B1">
        <w:rPr>
          <w:rStyle w:val="normaltextrun"/>
          <w:rFonts w:asciiTheme="minorHAnsi" w:hAnsiTheme="minorHAnsi" w:cstheme="minorBidi"/>
        </w:rPr>
        <w:t xml:space="preserve">standard </w:t>
      </w:r>
      <w:r w:rsidRPr="00400509">
        <w:rPr>
          <w:rStyle w:val="normaltextrun"/>
          <w:rFonts w:asciiTheme="minorHAnsi" w:hAnsiTheme="minorHAnsi" w:cstheme="minorBidi"/>
        </w:rPr>
        <w:t xml:space="preserve">has been produced and </w:t>
      </w:r>
      <w:r>
        <w:rPr>
          <w:rStyle w:val="normaltextrun"/>
          <w:rFonts w:asciiTheme="minorHAnsi" w:hAnsiTheme="minorHAnsi" w:cstheme="minorBidi"/>
        </w:rPr>
        <w:t>p</w:t>
      </w:r>
      <w:r w:rsidRPr="00400509">
        <w:rPr>
          <w:rStyle w:val="normaltextrun"/>
          <w:rFonts w:asciiTheme="minorHAnsi" w:hAnsiTheme="minorHAnsi" w:cstheme="minorBidi"/>
        </w:rPr>
        <w:t xml:space="preserve">eer review </w:t>
      </w:r>
      <w:r w:rsidR="008A705C">
        <w:rPr>
          <w:rStyle w:val="normaltextrun"/>
          <w:rFonts w:asciiTheme="minorHAnsi" w:hAnsiTheme="minorHAnsi" w:cstheme="minorBidi"/>
        </w:rPr>
        <w:t>has been completed.</w:t>
      </w:r>
    </w:p>
    <w:p w14:paraId="20985200" w14:textId="40BC946E" w:rsidR="002E2450" w:rsidRPr="00400509" w:rsidRDefault="002E2450" w:rsidP="002E2450">
      <w:pPr>
        <w:pStyle w:val="paragraph"/>
        <w:numPr>
          <w:ilvl w:val="0"/>
          <w:numId w:val="33"/>
        </w:numPr>
        <w:spacing w:before="0" w:beforeAutospacing="0" w:after="120" w:afterAutospacing="0"/>
        <w:ind w:left="714" w:hanging="357"/>
        <w:rPr>
          <w:rStyle w:val="normaltextrun"/>
          <w:rFonts w:asciiTheme="minorHAnsi" w:hAnsiTheme="minorHAnsi" w:cstheme="minorBidi"/>
        </w:rPr>
      </w:pPr>
      <w:r>
        <w:rPr>
          <w:rStyle w:val="normaltextrun"/>
          <w:rFonts w:asciiTheme="minorHAnsi" w:hAnsiTheme="minorHAnsi" w:cstheme="minorBidi"/>
        </w:rPr>
        <w:t>C</w:t>
      </w:r>
      <w:r w:rsidRPr="00400509">
        <w:rPr>
          <w:rStyle w:val="normaltextrun"/>
          <w:rFonts w:asciiTheme="minorHAnsi" w:hAnsiTheme="minorHAnsi" w:cstheme="minorBidi"/>
        </w:rPr>
        <w:t xml:space="preserve">onsultation </w:t>
      </w:r>
      <w:r>
        <w:rPr>
          <w:rStyle w:val="normaltextrun"/>
          <w:rFonts w:asciiTheme="minorHAnsi" w:hAnsiTheme="minorHAnsi" w:cstheme="minorBidi"/>
        </w:rPr>
        <w:t xml:space="preserve">is </w:t>
      </w:r>
      <w:r w:rsidRPr="00400509">
        <w:rPr>
          <w:rStyle w:val="normaltextrun"/>
          <w:rFonts w:asciiTheme="minorHAnsi" w:hAnsiTheme="minorHAnsi" w:cstheme="minorBidi"/>
        </w:rPr>
        <w:t xml:space="preserve">scheduled </w:t>
      </w:r>
      <w:r>
        <w:rPr>
          <w:rStyle w:val="normaltextrun"/>
          <w:rFonts w:asciiTheme="minorHAnsi" w:hAnsiTheme="minorHAnsi" w:cstheme="minorBidi"/>
        </w:rPr>
        <w:t xml:space="preserve">to commence in </w:t>
      </w:r>
      <w:r w:rsidR="008A705C">
        <w:rPr>
          <w:rStyle w:val="normaltextrun"/>
          <w:rFonts w:asciiTheme="minorHAnsi" w:hAnsiTheme="minorHAnsi" w:cstheme="minorBidi"/>
        </w:rPr>
        <w:t>March</w:t>
      </w:r>
      <w:r w:rsidRPr="00400509">
        <w:rPr>
          <w:rStyle w:val="normaltextrun"/>
          <w:rFonts w:asciiTheme="minorHAnsi" w:hAnsiTheme="minorHAnsi" w:cstheme="minorBidi"/>
        </w:rPr>
        <w:t xml:space="preserve"> 2022. </w:t>
      </w:r>
    </w:p>
    <w:p w14:paraId="2CE66FDF" w14:textId="3D406A65" w:rsidR="002E2450" w:rsidRPr="007C6849" w:rsidRDefault="008A705C" w:rsidP="009C4C41">
      <w:pPr>
        <w:pStyle w:val="paragraph"/>
        <w:numPr>
          <w:ilvl w:val="0"/>
          <w:numId w:val="33"/>
        </w:numPr>
        <w:spacing w:before="0" w:beforeAutospacing="0" w:after="120" w:afterAutospacing="0"/>
        <w:ind w:left="714" w:hanging="357"/>
        <w:rPr>
          <w:rStyle w:val="normaltextrun"/>
          <w:rFonts w:asciiTheme="minorHAnsi" w:hAnsiTheme="minorHAnsi" w:cstheme="minorHAnsi"/>
          <w:szCs w:val="22"/>
        </w:rPr>
      </w:pPr>
      <w:r>
        <w:rPr>
          <w:rStyle w:val="normaltextrun"/>
          <w:rFonts w:asciiTheme="minorHAnsi" w:hAnsiTheme="minorHAnsi" w:cstheme="minorHAnsi"/>
          <w:szCs w:val="22"/>
        </w:rPr>
        <w:t xml:space="preserve">Expected </w:t>
      </w:r>
      <w:r w:rsidRPr="007C6849">
        <w:rPr>
          <w:rStyle w:val="normaltextrun"/>
          <w:rFonts w:asciiTheme="minorHAnsi" w:hAnsiTheme="minorHAnsi" w:cstheme="minorHAnsi"/>
          <w:szCs w:val="22"/>
        </w:rPr>
        <w:t xml:space="preserve">publication </w:t>
      </w:r>
      <w:r w:rsidR="00931FEA" w:rsidRPr="007C6849">
        <w:rPr>
          <w:rStyle w:val="normaltextrun"/>
          <w:rFonts w:asciiTheme="minorHAnsi" w:hAnsiTheme="minorHAnsi" w:cstheme="minorHAnsi"/>
          <w:szCs w:val="22"/>
        </w:rPr>
        <w:t>by</w:t>
      </w:r>
      <w:r w:rsidR="007C6849">
        <w:rPr>
          <w:rStyle w:val="normaltextrun"/>
          <w:rFonts w:asciiTheme="minorHAnsi" w:hAnsiTheme="minorHAnsi" w:cstheme="minorHAnsi"/>
          <w:szCs w:val="22"/>
        </w:rPr>
        <w:t xml:space="preserve"> July 2022.</w:t>
      </w:r>
    </w:p>
    <w:p w14:paraId="57553B68" w14:textId="77777777" w:rsidR="007C6849" w:rsidRDefault="007C6849">
      <w:pPr>
        <w:spacing w:after="160" w:line="259" w:lineRule="auto"/>
        <w:rPr>
          <w:rStyle w:val="normaltextrun"/>
          <w:b/>
          <w:bCs/>
        </w:rPr>
      </w:pPr>
      <w:r>
        <w:rPr>
          <w:rStyle w:val="normaltextrun"/>
        </w:rPr>
        <w:br w:type="page"/>
      </w:r>
    </w:p>
    <w:p w14:paraId="6F691C02" w14:textId="6B3E7D2E" w:rsidR="003A483E" w:rsidRPr="009A194C" w:rsidRDefault="003A483E" w:rsidP="009A194C">
      <w:pPr>
        <w:pStyle w:val="paragraph"/>
        <w:spacing w:before="0" w:beforeAutospacing="0" w:after="120" w:afterAutospacing="0"/>
        <w:rPr>
          <w:rStyle w:val="normaltextrun"/>
          <w:rFonts w:asciiTheme="minorHAnsi" w:hAnsiTheme="minorHAnsi" w:cstheme="minorHAnsi"/>
          <w:b/>
          <w:bCs/>
          <w:szCs w:val="22"/>
        </w:rPr>
      </w:pPr>
      <w:r w:rsidRPr="009A194C">
        <w:rPr>
          <w:rStyle w:val="normaltextrun"/>
          <w:rFonts w:asciiTheme="minorHAnsi" w:hAnsiTheme="minorHAnsi" w:cstheme="minorHAnsi"/>
          <w:b/>
          <w:bCs/>
          <w:szCs w:val="22"/>
        </w:rPr>
        <w:lastRenderedPageBreak/>
        <w:t>Leadership Fire Standards</w:t>
      </w:r>
    </w:p>
    <w:p w14:paraId="0126950B" w14:textId="30BDA3E0" w:rsidR="00C17B8C" w:rsidRPr="00C17B8C" w:rsidRDefault="007C6849" w:rsidP="00B16C13">
      <w:pPr>
        <w:pStyle w:val="paragraph"/>
        <w:numPr>
          <w:ilvl w:val="0"/>
          <w:numId w:val="17"/>
        </w:numPr>
        <w:spacing w:before="0" w:beforeAutospacing="0" w:after="120" w:afterAutospacing="0"/>
        <w:ind w:hanging="357"/>
        <w:rPr>
          <w:rStyle w:val="normaltextrun"/>
          <w:rFonts w:ascii="Calibri" w:hAnsi="Calibri" w:cs="Calibri"/>
          <w:szCs w:val="22"/>
        </w:rPr>
      </w:pPr>
      <w:r w:rsidRPr="00B16C13">
        <w:rPr>
          <w:rStyle w:val="normaltextrun"/>
          <w:rFonts w:asciiTheme="minorHAnsi" w:hAnsiTheme="minorHAnsi" w:cstheme="minorHAnsi"/>
          <w:szCs w:val="22"/>
        </w:rPr>
        <w:t xml:space="preserve">Development work </w:t>
      </w:r>
      <w:r w:rsidR="00C17B8C">
        <w:rPr>
          <w:rStyle w:val="normaltextrun"/>
          <w:rFonts w:asciiTheme="minorHAnsi" w:hAnsiTheme="minorHAnsi" w:cstheme="minorHAnsi"/>
          <w:szCs w:val="22"/>
        </w:rPr>
        <w:t xml:space="preserve">started initially </w:t>
      </w:r>
      <w:r w:rsidR="009A194C">
        <w:rPr>
          <w:rStyle w:val="normaltextrun"/>
          <w:rFonts w:asciiTheme="minorHAnsi" w:hAnsiTheme="minorHAnsi" w:cstheme="minorHAnsi"/>
          <w:szCs w:val="22"/>
        </w:rPr>
        <w:t>based on</w:t>
      </w:r>
      <w:r w:rsidR="00C17B8C">
        <w:rPr>
          <w:rStyle w:val="normaltextrun"/>
          <w:rFonts w:asciiTheme="minorHAnsi" w:hAnsiTheme="minorHAnsi" w:cstheme="minorHAnsi"/>
          <w:szCs w:val="22"/>
        </w:rPr>
        <w:t xml:space="preserve"> three Fire Standards. Following feedback in January 2022, these Fire Standards have evolved again and been consolidated into two Fire Standards. </w:t>
      </w:r>
    </w:p>
    <w:p w14:paraId="394034CA" w14:textId="083662D2" w:rsidR="00B16C13" w:rsidRPr="00B16C13" w:rsidRDefault="00C17B8C" w:rsidP="00B16C13">
      <w:pPr>
        <w:pStyle w:val="paragraph"/>
        <w:numPr>
          <w:ilvl w:val="0"/>
          <w:numId w:val="17"/>
        </w:numPr>
        <w:spacing w:before="0" w:beforeAutospacing="0" w:after="120" w:afterAutospacing="0"/>
        <w:ind w:hanging="357"/>
        <w:rPr>
          <w:rStyle w:val="normaltextrun"/>
          <w:rFonts w:ascii="Calibri" w:hAnsi="Calibri" w:cs="Calibri"/>
        </w:rPr>
      </w:pPr>
      <w:r w:rsidRPr="206B9B91">
        <w:rPr>
          <w:rStyle w:val="normaltextrun"/>
          <w:rFonts w:asciiTheme="minorHAnsi" w:hAnsiTheme="minorHAnsi" w:cstheme="minorBidi"/>
        </w:rPr>
        <w:t>The Two Fire Standards will cover the following;</w:t>
      </w:r>
    </w:p>
    <w:p w14:paraId="1D778A2B" w14:textId="007A36AC" w:rsidR="00B16C13" w:rsidRPr="00B16C13" w:rsidRDefault="00B16C13" w:rsidP="00B16C13">
      <w:pPr>
        <w:pStyle w:val="paragraph"/>
        <w:numPr>
          <w:ilvl w:val="1"/>
          <w:numId w:val="17"/>
        </w:numPr>
        <w:spacing w:before="0" w:beforeAutospacing="0" w:after="120" w:afterAutospacing="0"/>
        <w:rPr>
          <w:rStyle w:val="normaltextrun"/>
          <w:rFonts w:ascii="Calibri" w:hAnsi="Calibri" w:cs="Calibri"/>
          <w:szCs w:val="22"/>
        </w:rPr>
      </w:pPr>
      <w:r w:rsidRPr="00B16C13">
        <w:rPr>
          <w:rStyle w:val="normaltextrun"/>
          <w:rFonts w:ascii="Calibri" w:hAnsi="Calibri" w:cs="Calibri"/>
          <w:b/>
          <w:bCs/>
          <w:szCs w:val="22"/>
        </w:rPr>
        <w:t>Service Leadership</w:t>
      </w:r>
      <w:r w:rsidRPr="00B16C13">
        <w:rPr>
          <w:rStyle w:val="normaltextrun"/>
          <w:rFonts w:ascii="Calibri" w:hAnsi="Calibri" w:cs="Calibri"/>
          <w:szCs w:val="22"/>
        </w:rPr>
        <w:t xml:space="preserve"> (formerly “well-led</w:t>
      </w:r>
      <w:r w:rsidR="00FA1F2D">
        <w:rPr>
          <w:rStyle w:val="normaltextrun"/>
          <w:rFonts w:ascii="Calibri" w:hAnsi="Calibri" w:cs="Calibri"/>
          <w:szCs w:val="22"/>
        </w:rPr>
        <w:t>”</w:t>
      </w:r>
      <w:r w:rsidRPr="00B16C13">
        <w:rPr>
          <w:rStyle w:val="normaltextrun"/>
          <w:rFonts w:ascii="Calibri" w:hAnsi="Calibri" w:cs="Calibri"/>
          <w:szCs w:val="22"/>
        </w:rPr>
        <w:t xml:space="preserve"> organisation) – setting out what an organisation that is well-led would look like</w:t>
      </w:r>
      <w:r w:rsidR="00463DE0">
        <w:rPr>
          <w:rStyle w:val="normaltextrun"/>
          <w:rFonts w:ascii="Calibri" w:hAnsi="Calibri" w:cs="Calibri"/>
          <w:szCs w:val="22"/>
        </w:rPr>
        <w:t xml:space="preserve"> and expectations of </w:t>
      </w:r>
      <w:r w:rsidR="004671EB">
        <w:rPr>
          <w:rStyle w:val="normaltextrun"/>
          <w:rFonts w:ascii="Calibri" w:hAnsi="Calibri" w:cs="Calibri"/>
          <w:szCs w:val="22"/>
        </w:rPr>
        <w:t xml:space="preserve">operational </w:t>
      </w:r>
      <w:r w:rsidR="00463DE0">
        <w:rPr>
          <w:rStyle w:val="normaltextrun"/>
          <w:rFonts w:ascii="Calibri" w:hAnsi="Calibri" w:cs="Calibri"/>
          <w:szCs w:val="22"/>
        </w:rPr>
        <w:t>leaders and their b</w:t>
      </w:r>
      <w:r w:rsidR="004671EB">
        <w:rPr>
          <w:rStyle w:val="normaltextrun"/>
          <w:rFonts w:ascii="Calibri" w:hAnsi="Calibri" w:cs="Calibri"/>
          <w:szCs w:val="22"/>
        </w:rPr>
        <w:t>e</w:t>
      </w:r>
      <w:r w:rsidR="00463DE0">
        <w:rPr>
          <w:rStyle w:val="normaltextrun"/>
          <w:rFonts w:ascii="Calibri" w:hAnsi="Calibri" w:cs="Calibri"/>
          <w:szCs w:val="22"/>
        </w:rPr>
        <w:t>haviours</w:t>
      </w:r>
    </w:p>
    <w:p w14:paraId="2206DE58" w14:textId="77777777" w:rsidR="00B16C13" w:rsidRPr="00B16C13" w:rsidRDefault="00B16C13" w:rsidP="00B16C13">
      <w:pPr>
        <w:pStyle w:val="paragraph"/>
        <w:numPr>
          <w:ilvl w:val="1"/>
          <w:numId w:val="17"/>
        </w:numPr>
        <w:spacing w:before="0" w:beforeAutospacing="0" w:after="120" w:afterAutospacing="0"/>
        <w:rPr>
          <w:rStyle w:val="normaltextrun"/>
          <w:rFonts w:ascii="Calibri" w:hAnsi="Calibri" w:cs="Calibri"/>
          <w:szCs w:val="22"/>
        </w:rPr>
      </w:pPr>
      <w:r w:rsidRPr="00B16C13">
        <w:rPr>
          <w:rStyle w:val="normaltextrun"/>
          <w:rFonts w:ascii="Calibri" w:hAnsi="Calibri" w:cs="Calibri"/>
          <w:b/>
          <w:bCs/>
          <w:szCs w:val="22"/>
        </w:rPr>
        <w:t>Service Management</w:t>
      </w:r>
      <w:r w:rsidRPr="00B16C13">
        <w:rPr>
          <w:rStyle w:val="normaltextrun"/>
          <w:rFonts w:ascii="Calibri" w:hAnsi="Calibri" w:cs="Calibri"/>
          <w:szCs w:val="22"/>
        </w:rPr>
        <w:t xml:space="preserve"> – setting out what an organisation who looks after and supports its people and workforce looks like</w:t>
      </w:r>
    </w:p>
    <w:p w14:paraId="7C8C4E7E" w14:textId="64844030" w:rsidR="00B16C13" w:rsidRPr="003D0AEE" w:rsidRDefault="00F15BFD" w:rsidP="003D0AEE">
      <w:pPr>
        <w:pStyle w:val="paragraph"/>
        <w:numPr>
          <w:ilvl w:val="0"/>
          <w:numId w:val="17"/>
        </w:numPr>
        <w:spacing w:before="0" w:beforeAutospacing="0" w:after="120" w:afterAutospacing="0"/>
        <w:ind w:hanging="357"/>
        <w:rPr>
          <w:rStyle w:val="normaltextrun"/>
          <w:rFonts w:ascii="Calibri" w:hAnsi="Calibri" w:cs="Calibri"/>
          <w:szCs w:val="22"/>
        </w:rPr>
      </w:pPr>
      <w:r>
        <w:rPr>
          <w:rStyle w:val="normaltextrun"/>
          <w:rFonts w:asciiTheme="minorHAnsi" w:hAnsiTheme="minorHAnsi" w:cstheme="minorHAnsi"/>
          <w:szCs w:val="22"/>
        </w:rPr>
        <w:t xml:space="preserve">Following the progress report provided to the FSB at its December 2021 meeting, </w:t>
      </w:r>
      <w:r w:rsidR="00B16C13">
        <w:rPr>
          <w:rStyle w:val="normaltextrun"/>
          <w:rFonts w:asciiTheme="minorHAnsi" w:hAnsiTheme="minorHAnsi" w:cstheme="minorHAnsi"/>
          <w:szCs w:val="22"/>
        </w:rPr>
        <w:t>both the LGA and AP</w:t>
      </w:r>
      <w:r w:rsidR="00801A9E">
        <w:rPr>
          <w:rStyle w:val="normaltextrun"/>
          <w:rFonts w:asciiTheme="minorHAnsi" w:hAnsiTheme="minorHAnsi" w:cstheme="minorHAnsi"/>
          <w:szCs w:val="22"/>
        </w:rPr>
        <w:t>C</w:t>
      </w:r>
      <w:r w:rsidR="00B16C13">
        <w:rPr>
          <w:rStyle w:val="normaltextrun"/>
          <w:rFonts w:asciiTheme="minorHAnsi" w:hAnsiTheme="minorHAnsi" w:cstheme="minorHAnsi"/>
          <w:szCs w:val="22"/>
        </w:rPr>
        <w:t xml:space="preserve">C </w:t>
      </w:r>
      <w:r w:rsidR="000F0BCB">
        <w:rPr>
          <w:rStyle w:val="normaltextrun"/>
          <w:rFonts w:asciiTheme="minorHAnsi" w:hAnsiTheme="minorHAnsi" w:cstheme="minorHAnsi"/>
          <w:szCs w:val="22"/>
        </w:rPr>
        <w:t xml:space="preserve">have been provided the opportunity </w:t>
      </w:r>
      <w:r w:rsidR="00B16C13">
        <w:rPr>
          <w:rStyle w:val="normaltextrun"/>
          <w:rFonts w:asciiTheme="minorHAnsi" w:hAnsiTheme="minorHAnsi" w:cstheme="minorHAnsi"/>
          <w:szCs w:val="22"/>
        </w:rPr>
        <w:t>to comment on the standards in their early stage of development.</w:t>
      </w:r>
    </w:p>
    <w:p w14:paraId="509FAB41" w14:textId="0220DC06" w:rsidR="0008335A" w:rsidRDefault="00DA7513" w:rsidP="007B0269">
      <w:pPr>
        <w:pStyle w:val="paragraph"/>
        <w:numPr>
          <w:ilvl w:val="0"/>
          <w:numId w:val="17"/>
        </w:numPr>
        <w:spacing w:before="0" w:beforeAutospacing="0" w:after="120" w:afterAutospacing="0"/>
        <w:ind w:hanging="357"/>
        <w:rPr>
          <w:rStyle w:val="normaltextrun"/>
          <w:rFonts w:ascii="Calibri" w:hAnsi="Calibri" w:cs="Calibri"/>
          <w:szCs w:val="22"/>
        </w:rPr>
      </w:pPr>
      <w:r>
        <w:rPr>
          <w:rFonts w:ascii="Calibri" w:hAnsi="Calibri" w:cs="Calibri"/>
          <w:noProof/>
          <w:szCs w:val="22"/>
        </w:rPr>
        <w:drawing>
          <wp:anchor distT="0" distB="0" distL="114300" distR="114300" simplePos="0" relativeHeight="251658242" behindDoc="0" locked="0" layoutInCell="1" allowOverlap="1" wp14:anchorId="4A4E0F7F" wp14:editId="462534E3">
            <wp:simplePos x="0" y="0"/>
            <wp:positionH relativeFrom="column">
              <wp:posOffset>182738</wp:posOffset>
            </wp:positionH>
            <wp:positionV relativeFrom="page">
              <wp:posOffset>3712191</wp:posOffset>
            </wp:positionV>
            <wp:extent cx="5572760" cy="211391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2760" cy="2113915"/>
                    </a:xfrm>
                    <a:prstGeom prst="rect">
                      <a:avLst/>
                    </a:prstGeom>
                    <a:noFill/>
                  </pic:spPr>
                </pic:pic>
              </a:graphicData>
            </a:graphic>
            <wp14:sizeRelH relativeFrom="page">
              <wp14:pctWidth>0</wp14:pctWidth>
            </wp14:sizeRelH>
            <wp14:sizeRelV relativeFrom="page">
              <wp14:pctHeight>0</wp14:pctHeight>
            </wp14:sizeRelV>
          </wp:anchor>
        </w:drawing>
      </w:r>
      <w:r w:rsidR="0008335A">
        <w:rPr>
          <w:rStyle w:val="normaltextrun"/>
          <w:rFonts w:ascii="Calibri" w:hAnsi="Calibri" w:cs="Calibri"/>
          <w:szCs w:val="22"/>
        </w:rPr>
        <w:t>It has been acknowledged that given the nature, breadth and importance of these Fire Standards, more time has been allowed for both peer review and consultation and a new timeline has been developed which is shown below:</w:t>
      </w:r>
    </w:p>
    <w:p w14:paraId="6435F0B0" w14:textId="481BFA6F" w:rsidR="0008335A" w:rsidRDefault="00DA7513" w:rsidP="00DA7513">
      <w:pPr>
        <w:pStyle w:val="paragraph"/>
        <w:numPr>
          <w:ilvl w:val="0"/>
          <w:numId w:val="17"/>
        </w:numPr>
        <w:spacing w:before="0" w:beforeAutospacing="0" w:after="120" w:afterAutospacing="0"/>
        <w:rPr>
          <w:rStyle w:val="normaltextrun"/>
          <w:rFonts w:ascii="Calibri" w:hAnsi="Calibri" w:cs="Calibri"/>
          <w:szCs w:val="22"/>
        </w:rPr>
      </w:pPr>
      <w:r>
        <w:rPr>
          <w:rStyle w:val="normaltextrun"/>
          <w:rFonts w:ascii="Calibri" w:hAnsi="Calibri" w:cs="Calibri"/>
          <w:szCs w:val="22"/>
        </w:rPr>
        <w:t>For background, the original scope of the Leadership and People Fire Standards is shown in the figure below:</w:t>
      </w:r>
      <w:r w:rsidRPr="00DA7513">
        <w:rPr>
          <w:noProof/>
        </w:rPr>
        <w:t xml:space="preserve"> </w:t>
      </w:r>
      <w:r>
        <w:rPr>
          <w:noProof/>
        </w:rPr>
        <w:drawing>
          <wp:anchor distT="0" distB="0" distL="114300" distR="114300" simplePos="0" relativeHeight="251658243" behindDoc="0" locked="1" layoutInCell="1" allowOverlap="1" wp14:anchorId="3E11B211" wp14:editId="3B928F1E">
            <wp:simplePos x="0" y="0"/>
            <wp:positionH relativeFrom="column">
              <wp:posOffset>-1507</wp:posOffset>
            </wp:positionH>
            <wp:positionV relativeFrom="page">
              <wp:posOffset>6230203</wp:posOffset>
            </wp:positionV>
            <wp:extent cx="5608320" cy="3156585"/>
            <wp:effectExtent l="0" t="0" r="0" b="5715"/>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608320" cy="3156585"/>
                    </a:xfrm>
                    <a:prstGeom prst="rect">
                      <a:avLst/>
                    </a:prstGeom>
                  </pic:spPr>
                </pic:pic>
              </a:graphicData>
            </a:graphic>
            <wp14:sizeRelH relativeFrom="margin">
              <wp14:pctWidth>0</wp14:pctWidth>
            </wp14:sizeRelH>
            <wp14:sizeRelV relativeFrom="margin">
              <wp14:pctHeight>0</wp14:pctHeight>
            </wp14:sizeRelV>
          </wp:anchor>
        </w:drawing>
      </w:r>
    </w:p>
    <w:p w14:paraId="7A48E7F4" w14:textId="1BC7D836" w:rsidR="000166B5" w:rsidRDefault="00356939" w:rsidP="000166B5">
      <w:pPr>
        <w:pStyle w:val="Heading2"/>
      </w:pPr>
      <w:r>
        <w:lastRenderedPageBreak/>
        <w:t>Remaining Ar</w:t>
      </w:r>
      <w:r w:rsidR="00CE0025">
        <w:t>e</w:t>
      </w:r>
      <w:r>
        <w:t>as for Consideration</w:t>
      </w:r>
    </w:p>
    <w:p w14:paraId="56406029" w14:textId="60F3E356" w:rsidR="002154B9" w:rsidRDefault="002154B9" w:rsidP="00BA7DD2">
      <w:r>
        <w:rPr>
          <w:noProof/>
        </w:rPr>
        <w:drawing>
          <wp:anchor distT="0" distB="0" distL="114300" distR="114300" simplePos="0" relativeHeight="251658244" behindDoc="0" locked="1" layoutInCell="1" allowOverlap="1" wp14:anchorId="5B1E5B79" wp14:editId="00893B8F">
            <wp:simplePos x="0" y="0"/>
            <wp:positionH relativeFrom="column">
              <wp:posOffset>-124337</wp:posOffset>
            </wp:positionH>
            <wp:positionV relativeFrom="page">
              <wp:posOffset>1317009</wp:posOffset>
            </wp:positionV>
            <wp:extent cx="6192000" cy="3484800"/>
            <wp:effectExtent l="0" t="0" r="0" b="1905"/>
            <wp:wrapTopAndBottom/>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92000" cy="3484800"/>
                    </a:xfrm>
                    <a:prstGeom prst="rect">
                      <a:avLst/>
                    </a:prstGeom>
                  </pic:spPr>
                </pic:pic>
              </a:graphicData>
            </a:graphic>
            <wp14:sizeRelH relativeFrom="margin">
              <wp14:pctWidth>0</wp14:pctWidth>
            </wp14:sizeRelH>
            <wp14:sizeRelV relativeFrom="margin">
              <wp14:pctHeight>0</wp14:pctHeight>
            </wp14:sizeRelV>
          </wp:anchor>
        </w:drawing>
      </w:r>
      <w:r w:rsidR="00CE0025">
        <w:t xml:space="preserve">The figure below shows the remaining areas for consideration for </w:t>
      </w:r>
      <w:r>
        <w:t xml:space="preserve">possible </w:t>
      </w:r>
      <w:r w:rsidR="00CE0025">
        <w:t xml:space="preserve">Fire Standards. </w:t>
      </w:r>
    </w:p>
    <w:p w14:paraId="0C251A4E" w14:textId="77777777" w:rsidR="00D23FAE" w:rsidRDefault="00D23FAE" w:rsidP="00BA7DD2"/>
    <w:p w14:paraId="650E1C36" w14:textId="77777777" w:rsidR="00E33105" w:rsidRDefault="00E33105" w:rsidP="00E33105">
      <w:r>
        <w:t xml:space="preserve">It will not necessarily follow that a single Fire Standard will be developed for each activity listed above, but these are the areas of activity that remain outstanding. Discovery work and research in each area will help clarify and confirm what standards may be developed in a third phase. Proposals will be made to the FSB in April 2022. </w:t>
      </w:r>
    </w:p>
    <w:p w14:paraId="7576CA89" w14:textId="77777777" w:rsidR="00E33105" w:rsidRDefault="00E33105" w:rsidP="00E33105">
      <w:r>
        <w:t>It is anticipated that the full suite of standards will total approximately 20.</w:t>
      </w:r>
    </w:p>
    <w:p w14:paraId="09F5A356" w14:textId="31662A3B" w:rsidR="00CE0025" w:rsidRDefault="00CE0025" w:rsidP="00BA7DD2">
      <w:r>
        <w:t>The</w:t>
      </w:r>
      <w:r w:rsidR="00E33105">
        <w:t xml:space="preserve"> FSB has </w:t>
      </w:r>
      <w:r w:rsidR="00A603EE">
        <w:t xml:space="preserve">a defined </w:t>
      </w:r>
      <w:r w:rsidR="00657ADD">
        <w:t xml:space="preserve">periodic </w:t>
      </w:r>
      <w:r w:rsidR="00A603EE">
        <w:t xml:space="preserve">review process in place </w:t>
      </w:r>
      <w:r w:rsidR="00657ADD">
        <w:t xml:space="preserve">following publication of a Fire </w:t>
      </w:r>
      <w:r w:rsidR="005479F1">
        <w:t>Standard but</w:t>
      </w:r>
      <w:r w:rsidR="00657ADD">
        <w:t xml:space="preserve"> </w:t>
      </w:r>
      <w:r w:rsidR="006A082B">
        <w:t>can</w:t>
      </w:r>
      <w:r w:rsidR="00657ADD">
        <w:t xml:space="preserve"> initiate an exceptional review should the need arise. </w:t>
      </w:r>
    </w:p>
    <w:p w14:paraId="6EA6A1A9" w14:textId="6E760092" w:rsidR="00E9786B" w:rsidRDefault="00E9786B" w:rsidP="00C302D1">
      <w:pPr>
        <w:pStyle w:val="Heading2"/>
      </w:pPr>
      <w:r>
        <w:t>Implementation support</w:t>
      </w:r>
    </w:p>
    <w:p w14:paraId="4718BB59" w14:textId="7534462A" w:rsidR="00E9786B" w:rsidRDefault="00E9786B" w:rsidP="00E9786B">
      <w:r>
        <w:t xml:space="preserve">The FSB, through the NFCC Fire Standards and Implementation Teams, will be continuing to support services as they work to achieve the Fire Standards. Implementation tools are provided with all published Fire Standards. </w:t>
      </w:r>
    </w:p>
    <w:p w14:paraId="1701221A" w14:textId="70C4C078" w:rsidR="006A082B" w:rsidRDefault="006A082B" w:rsidP="00C302D1">
      <w:pPr>
        <w:pStyle w:val="Heading2"/>
      </w:pPr>
      <w:r>
        <w:t xml:space="preserve">Impact and Benefits Realisation </w:t>
      </w:r>
    </w:p>
    <w:p w14:paraId="49F440D7" w14:textId="2FCC3700" w:rsidR="00E9786B" w:rsidRDefault="00F963C8" w:rsidP="007F254C">
      <w:r>
        <w:t xml:space="preserve">The FSB are keen to understand the impact of the Fire </w:t>
      </w:r>
      <w:r w:rsidR="00F9489E">
        <w:t xml:space="preserve">Standards now that the first </w:t>
      </w:r>
      <w:r w:rsidR="00752F0E">
        <w:t xml:space="preserve">standards </w:t>
      </w:r>
      <w:r w:rsidR="00F9489E">
        <w:t>have been published</w:t>
      </w:r>
      <w:r>
        <w:t xml:space="preserve">. As part of both the development process and the consultation on each Fire </w:t>
      </w:r>
      <w:r w:rsidR="00F126DD">
        <w:t>Standard we ask services about potential impacts.</w:t>
      </w:r>
      <w:r>
        <w:t xml:space="preserve"> </w:t>
      </w:r>
    </w:p>
    <w:p w14:paraId="26F5CA70" w14:textId="3E6404D4" w:rsidR="007B0AAA" w:rsidRDefault="007B0AAA" w:rsidP="007F254C">
      <w:r>
        <w:t xml:space="preserve">The FSB will be undertaking engagement activity with services during the summer 2022 to help better understand impacts and review progress to date.  </w:t>
      </w:r>
    </w:p>
    <w:p w14:paraId="3F91F7F2" w14:textId="44F8F0EE" w:rsidR="6653082A" w:rsidRPr="006F6660" w:rsidRDefault="00A15977" w:rsidP="0022116C">
      <w:pPr>
        <w:pStyle w:val="Heading1"/>
        <w:rPr>
          <w:rFonts w:ascii="Calibri" w:hAnsi="Calibri" w:cs="Calibri"/>
          <w:bCs/>
        </w:rPr>
      </w:pPr>
      <w:r>
        <w:lastRenderedPageBreak/>
        <w:t>Background n</w:t>
      </w:r>
      <w:r w:rsidRPr="00A15977">
        <w:t>otes</w:t>
      </w:r>
      <w:r>
        <w:t xml:space="preserve"> for information</w:t>
      </w:r>
    </w:p>
    <w:p w14:paraId="31BFE677" w14:textId="77777777" w:rsidR="004164CB" w:rsidRDefault="00A15977" w:rsidP="00A15977">
      <w:r>
        <w:t xml:space="preserve">The Fire Standards Board (FSB) is responsible for the </w:t>
      </w:r>
      <w:r w:rsidRPr="00A43849">
        <w:t xml:space="preserve">identification, organisation, </w:t>
      </w:r>
      <w:proofErr w:type="gramStart"/>
      <w:r w:rsidRPr="00A43849">
        <w:t>development</w:t>
      </w:r>
      <w:proofErr w:type="gramEnd"/>
      <w:r w:rsidRPr="00A43849">
        <w:t xml:space="preserve"> and maintenance of professional standards for fire and rescue services in England</w:t>
      </w:r>
      <w:r>
        <w:t>.</w:t>
      </w:r>
      <w:r w:rsidRPr="00A43849">
        <w:t xml:space="preserve"> </w:t>
      </w:r>
      <w:r>
        <w:t>Led by an independent Chair and Vice Chair, m</w:t>
      </w:r>
      <w:r w:rsidRPr="000145E7">
        <w:t xml:space="preserve">embership </w:t>
      </w:r>
      <w:r>
        <w:t xml:space="preserve">of the Board </w:t>
      </w:r>
      <w:r w:rsidRPr="000145E7">
        <w:t>includes the NFCC, employers (both the LGA and the APCC) and the Home Office.</w:t>
      </w:r>
      <w:r w:rsidRPr="00A43849">
        <w:t xml:space="preserve"> </w:t>
      </w:r>
    </w:p>
    <w:p w14:paraId="7C357574" w14:textId="70CE3478" w:rsidR="00A15977" w:rsidRDefault="00A15977" w:rsidP="00A15977">
      <w:r>
        <w:t>The LGA representative on the Board is Cllr Nick Chard.</w:t>
      </w:r>
    </w:p>
    <w:p w14:paraId="29E7CAEB" w14:textId="7487DAA3" w:rsidR="00A15977" w:rsidRDefault="00A15977" w:rsidP="00A15977">
      <w:r>
        <w:t xml:space="preserve">The FSB continues to meet regularly to review the progress made on Fire Standards development. Its next meeting is scheduled for </w:t>
      </w:r>
      <w:r w:rsidR="00E9786B">
        <w:t>4 April 2022</w:t>
      </w:r>
      <w:r>
        <w:t xml:space="preserve">. </w:t>
      </w:r>
    </w:p>
    <w:p w14:paraId="0B44C86C" w14:textId="77777777" w:rsidR="00835CB3" w:rsidRDefault="00835CB3" w:rsidP="00835CB3">
      <w:r>
        <w:t xml:space="preserve">Given the various stages of development required and the time needed for engagement with services in the early stages as well as through formal consultation, development work and publications are staggered. This is primarily done to align capacity and resources in a considered way, but also to pace the rate at which standards are released to services. </w:t>
      </w:r>
    </w:p>
    <w:p w14:paraId="687C7FEE" w14:textId="673B35B1" w:rsidR="00835CB3" w:rsidRDefault="00835CB3" w:rsidP="00A15977">
      <w:r>
        <w:t xml:space="preserve">Once approved, Fire Standards </w:t>
      </w:r>
      <w:r w:rsidR="00F61268">
        <w:t xml:space="preserve">are </w:t>
      </w:r>
      <w:r>
        <w:t xml:space="preserve">shared on the </w:t>
      </w:r>
      <w:hyperlink r:id="rId20" w:history="1">
        <w:r w:rsidRPr="007F07EF">
          <w:rPr>
            <w:rStyle w:val="Hyperlink"/>
          </w:rPr>
          <w:t>Fire Standards Board website</w:t>
        </w:r>
      </w:hyperlink>
      <w:r>
        <w:t>.</w:t>
      </w:r>
    </w:p>
    <w:p w14:paraId="098F2A81" w14:textId="07B8E1AF" w:rsidR="00A15977" w:rsidRDefault="00A15977" w:rsidP="00A15977">
      <w:r>
        <w:t xml:space="preserve">Services should now be aware of the requirements being placed upon them through these Fire Standards. </w:t>
      </w:r>
      <w:r w:rsidR="008A70B2">
        <w:t>Her Ma</w:t>
      </w:r>
      <w:r w:rsidR="00B206C4">
        <w:t>jest</w:t>
      </w:r>
      <w:r w:rsidR="00245419">
        <w:t>y’s Inspectorate</w:t>
      </w:r>
      <w:r w:rsidR="00E77F26">
        <w:t xml:space="preserve"> of Constabu</w:t>
      </w:r>
      <w:r w:rsidR="004921C6">
        <w:t>lary and Fire</w:t>
      </w:r>
      <w:r w:rsidR="00421F61">
        <w:t xml:space="preserve"> </w:t>
      </w:r>
      <w:r w:rsidR="00A144C4">
        <w:t xml:space="preserve">and Rescue Services </w:t>
      </w:r>
      <w:r w:rsidR="001D2921">
        <w:t>(</w:t>
      </w:r>
      <w:r>
        <w:t>HIMCFRS</w:t>
      </w:r>
      <w:r w:rsidR="001D2921">
        <w:t>)</w:t>
      </w:r>
      <w:r>
        <w:t xml:space="preserve"> will be referencing the standards in their inspection arrangements and therefore services should be prepared to evidence their progress towards achieving them. </w:t>
      </w:r>
    </w:p>
    <w:p w14:paraId="545E51C2" w14:textId="77777777" w:rsidR="00A15977" w:rsidRDefault="00A15977" w:rsidP="00A15977">
      <w:r>
        <w:t>The Fire Standards Board would welcome and appreciate the support of fire authority chairs and members in:</w:t>
      </w:r>
    </w:p>
    <w:p w14:paraId="41735079" w14:textId="495DE21E" w:rsidR="00A15977" w:rsidRDefault="00A15977" w:rsidP="00A15977">
      <w:pPr>
        <w:pStyle w:val="ListParagraph"/>
        <w:numPr>
          <w:ilvl w:val="0"/>
          <w:numId w:val="26"/>
        </w:numPr>
      </w:pPr>
      <w:r>
        <w:t xml:space="preserve">ensuring their services </w:t>
      </w:r>
      <w:r w:rsidR="00C445A0">
        <w:t xml:space="preserve">are enabled to </w:t>
      </w:r>
      <w:r>
        <w:t xml:space="preserve">engage </w:t>
      </w:r>
      <w:r w:rsidR="006A082B">
        <w:t xml:space="preserve">in </w:t>
      </w:r>
      <w:r w:rsidR="00C445A0">
        <w:t xml:space="preserve">Fire Standards </w:t>
      </w:r>
      <w:r w:rsidR="006A082B">
        <w:t xml:space="preserve">by </w:t>
      </w:r>
      <w:r>
        <w:t>releasing their subject matter experts to support development work</w:t>
      </w:r>
      <w:r w:rsidR="006A082B">
        <w:t xml:space="preserve"> and peer review</w:t>
      </w:r>
      <w:r>
        <w:t xml:space="preserve"> through the NFCC where appropriate and feasible.</w:t>
      </w:r>
    </w:p>
    <w:p w14:paraId="7FE3195B" w14:textId="77777777" w:rsidR="00A15977" w:rsidRDefault="00A15977" w:rsidP="00A15977">
      <w:pPr>
        <w:pStyle w:val="ListParagraph"/>
        <w:numPr>
          <w:ilvl w:val="0"/>
          <w:numId w:val="26"/>
        </w:numPr>
      </w:pPr>
      <w:r>
        <w:t>respond to the Fire Standards consultations as they are published; and,</w:t>
      </w:r>
    </w:p>
    <w:p w14:paraId="4650AB60" w14:textId="77777777" w:rsidR="00A15977" w:rsidRPr="00AD488F" w:rsidRDefault="00A15977" w:rsidP="00A15977">
      <w:pPr>
        <w:pStyle w:val="ListParagraph"/>
        <w:numPr>
          <w:ilvl w:val="0"/>
          <w:numId w:val="26"/>
        </w:numPr>
      </w:pPr>
      <w:r>
        <w:t>support activities to achieve those Fire Standards through implementation once approved and published.</w:t>
      </w:r>
    </w:p>
    <w:p w14:paraId="3B8519A4" w14:textId="77777777" w:rsidR="00A15977" w:rsidRPr="004D602E" w:rsidRDefault="00A15977" w:rsidP="00A209C4"/>
    <w:sectPr w:rsidR="00A15977" w:rsidRPr="004D602E" w:rsidSect="00DA1B02">
      <w:footerReference w:type="default" r:id="rId21"/>
      <w:headerReference w:type="first" r:id="rId22"/>
      <w:footerReference w:type="first" r:id="rId23"/>
      <w:pgSz w:w="11906" w:h="16838"/>
      <w:pgMar w:top="1077" w:right="1077" w:bottom="1077"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705A7" w14:textId="77777777" w:rsidR="00953846" w:rsidRDefault="00953846" w:rsidP="00A209C4">
      <w:r>
        <w:separator/>
      </w:r>
    </w:p>
  </w:endnote>
  <w:endnote w:type="continuationSeparator" w:id="0">
    <w:p w14:paraId="75425131" w14:textId="77777777" w:rsidR="00953846" w:rsidRDefault="00953846" w:rsidP="00A209C4">
      <w:r>
        <w:continuationSeparator/>
      </w:r>
    </w:p>
  </w:endnote>
  <w:endnote w:type="continuationNotice" w:id="1">
    <w:p w14:paraId="6CEF42A4" w14:textId="77777777" w:rsidR="00953846" w:rsidRDefault="00953846" w:rsidP="00A20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0BF4" w14:textId="70E7FF09" w:rsidR="00744616" w:rsidRPr="009D17A0" w:rsidRDefault="00161494" w:rsidP="009D17A0">
    <w:pPr>
      <w:pStyle w:val="Footer"/>
      <w:pBdr>
        <w:top w:val="single" w:sz="4" w:space="1" w:color="auto"/>
      </w:pBdr>
      <w:tabs>
        <w:tab w:val="clear" w:pos="4513"/>
        <w:tab w:val="clear" w:pos="9026"/>
        <w:tab w:val="center" w:pos="4820"/>
        <w:tab w:val="right" w:pos="9752"/>
      </w:tabs>
      <w:rPr>
        <w:sz w:val="18"/>
        <w:szCs w:val="18"/>
      </w:rPr>
    </w:pPr>
    <w:r>
      <w:rPr>
        <w:sz w:val="18"/>
        <w:szCs w:val="18"/>
      </w:rPr>
      <w:t>14 March 2022</w:t>
    </w:r>
    <w:r w:rsidR="00744616" w:rsidRPr="009D17A0">
      <w:rPr>
        <w:sz w:val="18"/>
        <w:szCs w:val="18"/>
      </w:rPr>
      <w:tab/>
    </w:r>
    <w:r w:rsidR="00744616" w:rsidRPr="009D17A0">
      <w:rPr>
        <w:sz w:val="18"/>
        <w:szCs w:val="18"/>
      </w:rPr>
      <w:fldChar w:fldCharType="begin"/>
    </w:r>
    <w:r w:rsidR="00744616" w:rsidRPr="009D17A0">
      <w:rPr>
        <w:sz w:val="18"/>
        <w:szCs w:val="18"/>
      </w:rPr>
      <w:instrText xml:space="preserve"> FILENAME \* MERGEFORMAT </w:instrText>
    </w:r>
    <w:r w:rsidR="00744616" w:rsidRPr="009D17A0">
      <w:rPr>
        <w:sz w:val="18"/>
        <w:szCs w:val="18"/>
      </w:rPr>
      <w:fldChar w:fldCharType="separate"/>
    </w:r>
    <w:r w:rsidR="00436124">
      <w:rPr>
        <w:noProof/>
        <w:sz w:val="18"/>
        <w:szCs w:val="18"/>
      </w:rPr>
      <w:t>FSB Progress Report for Fire Services Management Committee Mar 2022</w:t>
    </w:r>
    <w:r w:rsidR="00744616" w:rsidRPr="009D17A0">
      <w:rPr>
        <w:sz w:val="18"/>
        <w:szCs w:val="18"/>
      </w:rPr>
      <w:fldChar w:fldCharType="end"/>
    </w:r>
    <w:r w:rsidR="00744616" w:rsidRPr="009D17A0">
      <w:rPr>
        <w:sz w:val="18"/>
        <w:szCs w:val="18"/>
      </w:rPr>
      <w:tab/>
      <w:t xml:space="preserve">Page </w:t>
    </w:r>
    <w:r w:rsidR="00744616" w:rsidRPr="009D17A0">
      <w:rPr>
        <w:sz w:val="18"/>
        <w:szCs w:val="18"/>
      </w:rPr>
      <w:fldChar w:fldCharType="begin"/>
    </w:r>
    <w:r w:rsidR="00744616" w:rsidRPr="009D17A0">
      <w:rPr>
        <w:sz w:val="18"/>
        <w:szCs w:val="18"/>
      </w:rPr>
      <w:instrText xml:space="preserve"> PAGE   \* MERGEFORMAT </w:instrText>
    </w:r>
    <w:r w:rsidR="00744616" w:rsidRPr="009D17A0">
      <w:rPr>
        <w:sz w:val="18"/>
        <w:szCs w:val="18"/>
      </w:rPr>
      <w:fldChar w:fldCharType="separate"/>
    </w:r>
    <w:r w:rsidR="00744616" w:rsidRPr="009D17A0">
      <w:rPr>
        <w:sz w:val="18"/>
        <w:szCs w:val="18"/>
      </w:rPr>
      <w:t>1</w:t>
    </w:r>
    <w:r w:rsidR="00744616" w:rsidRPr="009D17A0">
      <w:rPr>
        <w:sz w:val="18"/>
        <w:szCs w:val="18"/>
      </w:rPr>
      <w:fldChar w:fldCharType="end"/>
    </w:r>
    <w:r w:rsidR="00744616" w:rsidRPr="009D17A0">
      <w:rPr>
        <w:sz w:val="18"/>
        <w:szCs w:val="18"/>
      </w:rPr>
      <w:t xml:space="preserve"> of </w:t>
    </w:r>
    <w:r w:rsidR="00744616" w:rsidRPr="009D17A0">
      <w:rPr>
        <w:sz w:val="18"/>
        <w:szCs w:val="18"/>
      </w:rPr>
      <w:fldChar w:fldCharType="begin"/>
    </w:r>
    <w:r w:rsidR="00744616" w:rsidRPr="009D17A0">
      <w:rPr>
        <w:sz w:val="18"/>
        <w:szCs w:val="18"/>
      </w:rPr>
      <w:instrText xml:space="preserve"> NUMPAGES   \* MERGEFORMAT </w:instrText>
    </w:r>
    <w:r w:rsidR="00744616" w:rsidRPr="009D17A0">
      <w:rPr>
        <w:sz w:val="18"/>
        <w:szCs w:val="18"/>
      </w:rPr>
      <w:fldChar w:fldCharType="separate"/>
    </w:r>
    <w:r w:rsidR="00744616" w:rsidRPr="009D17A0">
      <w:rPr>
        <w:sz w:val="18"/>
        <w:szCs w:val="18"/>
      </w:rPr>
      <w:t>2</w:t>
    </w:r>
    <w:r w:rsidR="00744616" w:rsidRPr="009D17A0">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B3B" w14:textId="3FCD1614" w:rsidR="00687BB8" w:rsidRPr="009D17A0" w:rsidRDefault="00161494" w:rsidP="009D17A0">
    <w:pPr>
      <w:pStyle w:val="Footer"/>
      <w:pBdr>
        <w:top w:val="single" w:sz="4" w:space="1" w:color="auto"/>
      </w:pBdr>
      <w:tabs>
        <w:tab w:val="clear" w:pos="4513"/>
        <w:tab w:val="clear" w:pos="9026"/>
        <w:tab w:val="center" w:pos="4820"/>
        <w:tab w:val="right" w:pos="9752"/>
      </w:tabs>
      <w:rPr>
        <w:sz w:val="18"/>
        <w:szCs w:val="18"/>
      </w:rPr>
    </w:pPr>
    <w:r>
      <w:rPr>
        <w:sz w:val="18"/>
        <w:szCs w:val="18"/>
      </w:rPr>
      <w:t>14 March 2022</w:t>
    </w:r>
    <w:r w:rsidR="009D17A0" w:rsidRPr="009D17A0">
      <w:rPr>
        <w:sz w:val="18"/>
        <w:szCs w:val="18"/>
      </w:rPr>
      <w:tab/>
    </w:r>
    <w:r w:rsidR="009D17A0" w:rsidRPr="009D17A0">
      <w:rPr>
        <w:sz w:val="18"/>
        <w:szCs w:val="18"/>
      </w:rPr>
      <w:fldChar w:fldCharType="begin"/>
    </w:r>
    <w:r w:rsidR="009D17A0" w:rsidRPr="009D17A0">
      <w:rPr>
        <w:sz w:val="18"/>
        <w:szCs w:val="18"/>
      </w:rPr>
      <w:instrText xml:space="preserve"> FILENAME \* MERGEFORMAT </w:instrText>
    </w:r>
    <w:r w:rsidR="009D17A0" w:rsidRPr="009D17A0">
      <w:rPr>
        <w:sz w:val="18"/>
        <w:szCs w:val="18"/>
      </w:rPr>
      <w:fldChar w:fldCharType="separate"/>
    </w:r>
    <w:r w:rsidR="00436124">
      <w:rPr>
        <w:noProof/>
        <w:sz w:val="18"/>
        <w:szCs w:val="18"/>
      </w:rPr>
      <w:t>FSB Progress Report for Fire Services Management Committee Mar 2022</w:t>
    </w:r>
    <w:r w:rsidR="009D17A0" w:rsidRPr="009D17A0">
      <w:rPr>
        <w:sz w:val="18"/>
        <w:szCs w:val="18"/>
      </w:rPr>
      <w:fldChar w:fldCharType="end"/>
    </w:r>
    <w:r w:rsidR="009D17A0" w:rsidRPr="009D17A0">
      <w:rPr>
        <w:sz w:val="18"/>
        <w:szCs w:val="18"/>
      </w:rPr>
      <w:tab/>
      <w:t xml:space="preserve">Page </w:t>
    </w:r>
    <w:r w:rsidR="009D17A0" w:rsidRPr="009D17A0">
      <w:rPr>
        <w:sz w:val="18"/>
        <w:szCs w:val="18"/>
      </w:rPr>
      <w:fldChar w:fldCharType="begin"/>
    </w:r>
    <w:r w:rsidR="009D17A0" w:rsidRPr="009D17A0">
      <w:rPr>
        <w:sz w:val="18"/>
        <w:szCs w:val="18"/>
      </w:rPr>
      <w:instrText xml:space="preserve"> PAGE   \* MERGEFORMAT </w:instrText>
    </w:r>
    <w:r w:rsidR="009D17A0" w:rsidRPr="009D17A0">
      <w:rPr>
        <w:sz w:val="18"/>
        <w:szCs w:val="18"/>
      </w:rPr>
      <w:fldChar w:fldCharType="separate"/>
    </w:r>
    <w:r w:rsidR="009D17A0">
      <w:rPr>
        <w:sz w:val="18"/>
        <w:szCs w:val="18"/>
      </w:rPr>
      <w:t>4</w:t>
    </w:r>
    <w:r w:rsidR="009D17A0" w:rsidRPr="009D17A0">
      <w:rPr>
        <w:sz w:val="18"/>
        <w:szCs w:val="18"/>
      </w:rPr>
      <w:fldChar w:fldCharType="end"/>
    </w:r>
    <w:r w:rsidR="009D17A0" w:rsidRPr="009D17A0">
      <w:rPr>
        <w:sz w:val="18"/>
        <w:szCs w:val="18"/>
      </w:rPr>
      <w:t xml:space="preserve"> of </w:t>
    </w:r>
    <w:r w:rsidR="009D17A0" w:rsidRPr="009D17A0">
      <w:rPr>
        <w:sz w:val="18"/>
        <w:szCs w:val="18"/>
      </w:rPr>
      <w:fldChar w:fldCharType="begin"/>
    </w:r>
    <w:r w:rsidR="009D17A0" w:rsidRPr="009D17A0">
      <w:rPr>
        <w:sz w:val="18"/>
        <w:szCs w:val="18"/>
      </w:rPr>
      <w:instrText xml:space="preserve"> NUMPAGES   \* MERGEFORMAT </w:instrText>
    </w:r>
    <w:r w:rsidR="009D17A0" w:rsidRPr="009D17A0">
      <w:rPr>
        <w:sz w:val="18"/>
        <w:szCs w:val="18"/>
      </w:rPr>
      <w:fldChar w:fldCharType="separate"/>
    </w:r>
    <w:r w:rsidR="009D17A0">
      <w:rPr>
        <w:sz w:val="18"/>
        <w:szCs w:val="18"/>
      </w:rPr>
      <w:t>4</w:t>
    </w:r>
    <w:r w:rsidR="009D17A0" w:rsidRPr="009D17A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3968B" w14:textId="77777777" w:rsidR="00953846" w:rsidRDefault="00953846" w:rsidP="00A209C4">
      <w:r>
        <w:separator/>
      </w:r>
    </w:p>
  </w:footnote>
  <w:footnote w:type="continuationSeparator" w:id="0">
    <w:p w14:paraId="7C282A21" w14:textId="77777777" w:rsidR="00953846" w:rsidRDefault="00953846" w:rsidP="00A209C4">
      <w:r>
        <w:continuationSeparator/>
      </w:r>
    </w:p>
  </w:footnote>
  <w:footnote w:type="continuationNotice" w:id="1">
    <w:p w14:paraId="12B131E5" w14:textId="77777777" w:rsidR="00953846" w:rsidRDefault="00953846" w:rsidP="00A20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2339" w14:textId="2D3C9CD0" w:rsidR="00744616" w:rsidRPr="00EF187F" w:rsidRDefault="00DA1B02" w:rsidP="00A209C4">
    <w:pPr>
      <w:pStyle w:val="Header"/>
    </w:pPr>
    <w:r w:rsidRPr="004C198E">
      <w:rPr>
        <w:b/>
        <w:noProof/>
        <w:sz w:val="56"/>
        <w:szCs w:val="56"/>
      </w:rPr>
      <w:drawing>
        <wp:anchor distT="0" distB="0" distL="114300" distR="114300" simplePos="0" relativeHeight="251658240" behindDoc="0" locked="0" layoutInCell="1" allowOverlap="1" wp14:anchorId="0958A4E4" wp14:editId="0BE6155B">
          <wp:simplePos x="0" y="0"/>
          <wp:positionH relativeFrom="column">
            <wp:posOffset>-135890</wp:posOffset>
          </wp:positionH>
          <wp:positionV relativeFrom="page">
            <wp:posOffset>260985</wp:posOffset>
          </wp:positionV>
          <wp:extent cx="1581150" cy="84264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B Logo master colour.jpg"/>
                  <pic:cNvPicPr/>
                </pic:nvPicPr>
                <pic:blipFill>
                  <a:blip r:embed="rId1">
                    <a:extLst>
                      <a:ext uri="{28A0092B-C50C-407E-A947-70E740481C1C}">
                        <a14:useLocalDpi xmlns:a14="http://schemas.microsoft.com/office/drawing/2010/main" val="0"/>
                      </a:ext>
                    </a:extLst>
                  </a:blip>
                  <a:stretch>
                    <a:fillRect/>
                  </a:stretch>
                </pic:blipFill>
                <pic:spPr>
                  <a:xfrm>
                    <a:off x="0" y="0"/>
                    <a:ext cx="1581150" cy="8426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731"/>
    <w:multiLevelType w:val="hybridMultilevel"/>
    <w:tmpl w:val="077C7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C3BE8"/>
    <w:multiLevelType w:val="hybridMultilevel"/>
    <w:tmpl w:val="C2EEB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800A0"/>
    <w:multiLevelType w:val="hybridMultilevel"/>
    <w:tmpl w:val="5DA63E02"/>
    <w:lvl w:ilvl="0" w:tplc="3DB6C1B2">
      <w:start w:val="1"/>
      <w:numFmt w:val="bullet"/>
      <w:lvlText w:val="-"/>
      <w:lvlJc w:val="left"/>
      <w:pPr>
        <w:ind w:left="720" w:hanging="360"/>
      </w:pPr>
      <w:rPr>
        <w:rFonts w:ascii="&quot;Courier New&quot;" w:hAnsi="&quot;Courier New&quot;" w:hint="default"/>
      </w:rPr>
    </w:lvl>
    <w:lvl w:ilvl="1" w:tplc="4E326CB2">
      <w:start w:val="1"/>
      <w:numFmt w:val="bullet"/>
      <w:lvlText w:val="o"/>
      <w:lvlJc w:val="left"/>
      <w:pPr>
        <w:ind w:left="1440" w:hanging="360"/>
      </w:pPr>
      <w:rPr>
        <w:rFonts w:ascii="Courier New" w:hAnsi="Courier New" w:hint="default"/>
      </w:rPr>
    </w:lvl>
    <w:lvl w:ilvl="2" w:tplc="5406EB0E">
      <w:start w:val="1"/>
      <w:numFmt w:val="bullet"/>
      <w:lvlText w:val=""/>
      <w:lvlJc w:val="left"/>
      <w:pPr>
        <w:ind w:left="2160" w:hanging="360"/>
      </w:pPr>
      <w:rPr>
        <w:rFonts w:ascii="Wingdings" w:hAnsi="Wingdings" w:hint="default"/>
      </w:rPr>
    </w:lvl>
    <w:lvl w:ilvl="3" w:tplc="1380950E">
      <w:start w:val="1"/>
      <w:numFmt w:val="bullet"/>
      <w:lvlText w:val=""/>
      <w:lvlJc w:val="left"/>
      <w:pPr>
        <w:ind w:left="2880" w:hanging="360"/>
      </w:pPr>
      <w:rPr>
        <w:rFonts w:ascii="Symbol" w:hAnsi="Symbol" w:hint="default"/>
      </w:rPr>
    </w:lvl>
    <w:lvl w:ilvl="4" w:tplc="E3860B74">
      <w:start w:val="1"/>
      <w:numFmt w:val="bullet"/>
      <w:lvlText w:val="o"/>
      <w:lvlJc w:val="left"/>
      <w:pPr>
        <w:ind w:left="3600" w:hanging="360"/>
      </w:pPr>
      <w:rPr>
        <w:rFonts w:ascii="Courier New" w:hAnsi="Courier New" w:hint="default"/>
      </w:rPr>
    </w:lvl>
    <w:lvl w:ilvl="5" w:tplc="BAA84FB4">
      <w:start w:val="1"/>
      <w:numFmt w:val="bullet"/>
      <w:lvlText w:val=""/>
      <w:lvlJc w:val="left"/>
      <w:pPr>
        <w:ind w:left="4320" w:hanging="360"/>
      </w:pPr>
      <w:rPr>
        <w:rFonts w:ascii="Wingdings" w:hAnsi="Wingdings" w:hint="default"/>
      </w:rPr>
    </w:lvl>
    <w:lvl w:ilvl="6" w:tplc="137CE5B2">
      <w:start w:val="1"/>
      <w:numFmt w:val="bullet"/>
      <w:lvlText w:val=""/>
      <w:lvlJc w:val="left"/>
      <w:pPr>
        <w:ind w:left="5040" w:hanging="360"/>
      </w:pPr>
      <w:rPr>
        <w:rFonts w:ascii="Symbol" w:hAnsi="Symbol" w:hint="default"/>
      </w:rPr>
    </w:lvl>
    <w:lvl w:ilvl="7" w:tplc="85CECA12">
      <w:start w:val="1"/>
      <w:numFmt w:val="bullet"/>
      <w:lvlText w:val="o"/>
      <w:lvlJc w:val="left"/>
      <w:pPr>
        <w:ind w:left="5760" w:hanging="360"/>
      </w:pPr>
      <w:rPr>
        <w:rFonts w:ascii="Courier New" w:hAnsi="Courier New" w:hint="default"/>
      </w:rPr>
    </w:lvl>
    <w:lvl w:ilvl="8" w:tplc="BE3ECDFE">
      <w:start w:val="1"/>
      <w:numFmt w:val="bullet"/>
      <w:lvlText w:val=""/>
      <w:lvlJc w:val="left"/>
      <w:pPr>
        <w:ind w:left="6480" w:hanging="360"/>
      </w:pPr>
      <w:rPr>
        <w:rFonts w:ascii="Wingdings" w:hAnsi="Wingdings" w:hint="default"/>
      </w:rPr>
    </w:lvl>
  </w:abstractNum>
  <w:abstractNum w:abstractNumId="3" w15:restartNumberingAfterBreak="0">
    <w:nsid w:val="091A59EA"/>
    <w:multiLevelType w:val="hybridMultilevel"/>
    <w:tmpl w:val="53F66060"/>
    <w:lvl w:ilvl="0" w:tplc="E12A8A4A">
      <w:start w:val="1"/>
      <w:numFmt w:val="bullet"/>
      <w:lvlText w:val="·"/>
      <w:lvlJc w:val="left"/>
      <w:pPr>
        <w:ind w:left="720" w:hanging="360"/>
      </w:pPr>
      <w:rPr>
        <w:rFonts w:ascii="Symbol" w:hAnsi="Symbol" w:hint="default"/>
      </w:rPr>
    </w:lvl>
    <w:lvl w:ilvl="1" w:tplc="B4801D0E">
      <w:start w:val="1"/>
      <w:numFmt w:val="bullet"/>
      <w:lvlText w:val="o"/>
      <w:lvlJc w:val="left"/>
      <w:pPr>
        <w:ind w:left="1440" w:hanging="360"/>
      </w:pPr>
      <w:rPr>
        <w:rFonts w:ascii="Courier New" w:hAnsi="Courier New" w:hint="default"/>
      </w:rPr>
    </w:lvl>
    <w:lvl w:ilvl="2" w:tplc="EFB6AB38">
      <w:start w:val="1"/>
      <w:numFmt w:val="bullet"/>
      <w:lvlText w:val=""/>
      <w:lvlJc w:val="left"/>
      <w:pPr>
        <w:ind w:left="2160" w:hanging="360"/>
      </w:pPr>
      <w:rPr>
        <w:rFonts w:ascii="Wingdings" w:hAnsi="Wingdings" w:hint="default"/>
      </w:rPr>
    </w:lvl>
    <w:lvl w:ilvl="3" w:tplc="F872E9BE">
      <w:start w:val="1"/>
      <w:numFmt w:val="bullet"/>
      <w:lvlText w:val=""/>
      <w:lvlJc w:val="left"/>
      <w:pPr>
        <w:ind w:left="2880" w:hanging="360"/>
      </w:pPr>
      <w:rPr>
        <w:rFonts w:ascii="Symbol" w:hAnsi="Symbol" w:hint="default"/>
      </w:rPr>
    </w:lvl>
    <w:lvl w:ilvl="4" w:tplc="ADA88116">
      <w:start w:val="1"/>
      <w:numFmt w:val="bullet"/>
      <w:lvlText w:val="o"/>
      <w:lvlJc w:val="left"/>
      <w:pPr>
        <w:ind w:left="3600" w:hanging="360"/>
      </w:pPr>
      <w:rPr>
        <w:rFonts w:ascii="Courier New" w:hAnsi="Courier New" w:hint="default"/>
      </w:rPr>
    </w:lvl>
    <w:lvl w:ilvl="5" w:tplc="91642062">
      <w:start w:val="1"/>
      <w:numFmt w:val="bullet"/>
      <w:lvlText w:val=""/>
      <w:lvlJc w:val="left"/>
      <w:pPr>
        <w:ind w:left="4320" w:hanging="360"/>
      </w:pPr>
      <w:rPr>
        <w:rFonts w:ascii="Wingdings" w:hAnsi="Wingdings" w:hint="default"/>
      </w:rPr>
    </w:lvl>
    <w:lvl w:ilvl="6" w:tplc="C48480AA">
      <w:start w:val="1"/>
      <w:numFmt w:val="bullet"/>
      <w:lvlText w:val=""/>
      <w:lvlJc w:val="left"/>
      <w:pPr>
        <w:ind w:left="5040" w:hanging="360"/>
      </w:pPr>
      <w:rPr>
        <w:rFonts w:ascii="Symbol" w:hAnsi="Symbol" w:hint="default"/>
      </w:rPr>
    </w:lvl>
    <w:lvl w:ilvl="7" w:tplc="8D3A708A">
      <w:start w:val="1"/>
      <w:numFmt w:val="bullet"/>
      <w:lvlText w:val="o"/>
      <w:lvlJc w:val="left"/>
      <w:pPr>
        <w:ind w:left="5760" w:hanging="360"/>
      </w:pPr>
      <w:rPr>
        <w:rFonts w:ascii="Courier New" w:hAnsi="Courier New" w:hint="default"/>
      </w:rPr>
    </w:lvl>
    <w:lvl w:ilvl="8" w:tplc="BF2EF73C">
      <w:start w:val="1"/>
      <w:numFmt w:val="bullet"/>
      <w:lvlText w:val=""/>
      <w:lvlJc w:val="left"/>
      <w:pPr>
        <w:ind w:left="6480" w:hanging="360"/>
      </w:pPr>
      <w:rPr>
        <w:rFonts w:ascii="Wingdings" w:hAnsi="Wingdings" w:hint="default"/>
      </w:rPr>
    </w:lvl>
  </w:abstractNum>
  <w:abstractNum w:abstractNumId="4" w15:restartNumberingAfterBreak="0">
    <w:nsid w:val="0A725834"/>
    <w:multiLevelType w:val="hybridMultilevel"/>
    <w:tmpl w:val="2E38A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B4F26"/>
    <w:multiLevelType w:val="hybridMultilevel"/>
    <w:tmpl w:val="786C5566"/>
    <w:lvl w:ilvl="0" w:tplc="FFFFFFFF">
      <w:start w:val="1"/>
      <w:numFmt w:val="bullet"/>
      <w:lvlText w:val=""/>
      <w:lvlJc w:val="left"/>
      <w:pPr>
        <w:ind w:left="720" w:hanging="360"/>
      </w:pPr>
      <w:rPr>
        <w:rFonts w:ascii="Symbol" w:hAnsi="Symbol" w:hint="default"/>
      </w:rPr>
    </w:lvl>
    <w:lvl w:ilvl="1" w:tplc="2CECCF9A">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405464"/>
    <w:multiLevelType w:val="hybridMultilevel"/>
    <w:tmpl w:val="AB5A3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05449"/>
    <w:multiLevelType w:val="hybridMultilevel"/>
    <w:tmpl w:val="71CE6DB0"/>
    <w:lvl w:ilvl="0" w:tplc="2CECC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A7922"/>
    <w:multiLevelType w:val="hybridMultilevel"/>
    <w:tmpl w:val="A538F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ED63C7"/>
    <w:multiLevelType w:val="hybridMultilevel"/>
    <w:tmpl w:val="21BA5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A93E9A"/>
    <w:multiLevelType w:val="hybridMultilevel"/>
    <w:tmpl w:val="B3E4B0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12637"/>
    <w:multiLevelType w:val="hybridMultilevel"/>
    <w:tmpl w:val="D32605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5D2DC6"/>
    <w:multiLevelType w:val="hybridMultilevel"/>
    <w:tmpl w:val="8D4E6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84BF5"/>
    <w:multiLevelType w:val="hybridMultilevel"/>
    <w:tmpl w:val="6F3E1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E478A"/>
    <w:multiLevelType w:val="multilevel"/>
    <w:tmpl w:val="6B8A1F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5C6756"/>
    <w:multiLevelType w:val="hybridMultilevel"/>
    <w:tmpl w:val="0ECAC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354615"/>
    <w:multiLevelType w:val="hybridMultilevel"/>
    <w:tmpl w:val="BA5843E8"/>
    <w:lvl w:ilvl="0" w:tplc="B6A69B04">
      <w:start w:val="1"/>
      <w:numFmt w:val="bullet"/>
      <w:lvlText w:val=""/>
      <w:lvlJc w:val="left"/>
      <w:pPr>
        <w:tabs>
          <w:tab w:val="num" w:pos="1440"/>
        </w:tabs>
        <w:ind w:left="1440" w:hanging="360"/>
      </w:pPr>
      <w:rPr>
        <w:rFonts w:ascii="Wingdings" w:hAnsi="Wingdings" w:hint="default"/>
        <w:sz w:val="20"/>
      </w:rPr>
    </w:lvl>
    <w:lvl w:ilvl="1" w:tplc="8A008600" w:tentative="1">
      <w:start w:val="1"/>
      <w:numFmt w:val="bullet"/>
      <w:lvlText w:val=""/>
      <w:lvlJc w:val="left"/>
      <w:pPr>
        <w:tabs>
          <w:tab w:val="num" w:pos="2160"/>
        </w:tabs>
        <w:ind w:left="2160" w:hanging="360"/>
      </w:pPr>
      <w:rPr>
        <w:rFonts w:ascii="Wingdings" w:hAnsi="Wingdings" w:hint="default"/>
        <w:sz w:val="20"/>
      </w:rPr>
    </w:lvl>
    <w:lvl w:ilvl="2" w:tplc="1B1679A2" w:tentative="1">
      <w:start w:val="1"/>
      <w:numFmt w:val="bullet"/>
      <w:lvlText w:val=""/>
      <w:lvlJc w:val="left"/>
      <w:pPr>
        <w:tabs>
          <w:tab w:val="num" w:pos="2880"/>
        </w:tabs>
        <w:ind w:left="2880" w:hanging="360"/>
      </w:pPr>
      <w:rPr>
        <w:rFonts w:ascii="Wingdings" w:hAnsi="Wingdings" w:hint="default"/>
        <w:sz w:val="20"/>
      </w:rPr>
    </w:lvl>
    <w:lvl w:ilvl="3" w:tplc="A37EBCDC" w:tentative="1">
      <w:start w:val="1"/>
      <w:numFmt w:val="bullet"/>
      <w:lvlText w:val=""/>
      <w:lvlJc w:val="left"/>
      <w:pPr>
        <w:tabs>
          <w:tab w:val="num" w:pos="3600"/>
        </w:tabs>
        <w:ind w:left="3600" w:hanging="360"/>
      </w:pPr>
      <w:rPr>
        <w:rFonts w:ascii="Wingdings" w:hAnsi="Wingdings" w:hint="default"/>
        <w:sz w:val="20"/>
      </w:rPr>
    </w:lvl>
    <w:lvl w:ilvl="4" w:tplc="BB682A80" w:tentative="1">
      <w:start w:val="1"/>
      <w:numFmt w:val="bullet"/>
      <w:lvlText w:val=""/>
      <w:lvlJc w:val="left"/>
      <w:pPr>
        <w:tabs>
          <w:tab w:val="num" w:pos="4320"/>
        </w:tabs>
        <w:ind w:left="4320" w:hanging="360"/>
      </w:pPr>
      <w:rPr>
        <w:rFonts w:ascii="Wingdings" w:hAnsi="Wingdings" w:hint="default"/>
        <w:sz w:val="20"/>
      </w:rPr>
    </w:lvl>
    <w:lvl w:ilvl="5" w:tplc="B98E2704" w:tentative="1">
      <w:start w:val="1"/>
      <w:numFmt w:val="bullet"/>
      <w:lvlText w:val=""/>
      <w:lvlJc w:val="left"/>
      <w:pPr>
        <w:tabs>
          <w:tab w:val="num" w:pos="5040"/>
        </w:tabs>
        <w:ind w:left="5040" w:hanging="360"/>
      </w:pPr>
      <w:rPr>
        <w:rFonts w:ascii="Wingdings" w:hAnsi="Wingdings" w:hint="default"/>
        <w:sz w:val="20"/>
      </w:rPr>
    </w:lvl>
    <w:lvl w:ilvl="6" w:tplc="1F7A14D0" w:tentative="1">
      <w:start w:val="1"/>
      <w:numFmt w:val="bullet"/>
      <w:lvlText w:val=""/>
      <w:lvlJc w:val="left"/>
      <w:pPr>
        <w:tabs>
          <w:tab w:val="num" w:pos="5760"/>
        </w:tabs>
        <w:ind w:left="5760" w:hanging="360"/>
      </w:pPr>
      <w:rPr>
        <w:rFonts w:ascii="Wingdings" w:hAnsi="Wingdings" w:hint="default"/>
        <w:sz w:val="20"/>
      </w:rPr>
    </w:lvl>
    <w:lvl w:ilvl="7" w:tplc="B3B48E8E" w:tentative="1">
      <w:start w:val="1"/>
      <w:numFmt w:val="bullet"/>
      <w:lvlText w:val=""/>
      <w:lvlJc w:val="left"/>
      <w:pPr>
        <w:tabs>
          <w:tab w:val="num" w:pos="6480"/>
        </w:tabs>
        <w:ind w:left="6480" w:hanging="360"/>
      </w:pPr>
      <w:rPr>
        <w:rFonts w:ascii="Wingdings" w:hAnsi="Wingdings" w:hint="default"/>
        <w:sz w:val="20"/>
      </w:rPr>
    </w:lvl>
    <w:lvl w:ilvl="8" w:tplc="74FA1470"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42A27B02"/>
    <w:multiLevelType w:val="hybridMultilevel"/>
    <w:tmpl w:val="A8D6AEE0"/>
    <w:lvl w:ilvl="0" w:tplc="6874BC3E">
      <w:start w:val="1"/>
      <w:numFmt w:val="bullet"/>
      <w:lvlText w:val=""/>
      <w:lvlJc w:val="left"/>
      <w:pPr>
        <w:ind w:left="720" w:hanging="360"/>
      </w:pPr>
      <w:rPr>
        <w:rFonts w:ascii="Symbol" w:hAnsi="Symbol" w:hint="default"/>
      </w:rPr>
    </w:lvl>
    <w:lvl w:ilvl="1" w:tplc="221C181E">
      <w:start w:val="1"/>
      <w:numFmt w:val="bullet"/>
      <w:lvlText w:val="-"/>
      <w:lvlJc w:val="left"/>
      <w:pPr>
        <w:ind w:left="1440" w:hanging="360"/>
      </w:pPr>
      <w:rPr>
        <w:rFonts w:ascii="&quot;Courier New&quot;" w:hAnsi="&quot;Courier New&quot;" w:hint="default"/>
      </w:rPr>
    </w:lvl>
    <w:lvl w:ilvl="2" w:tplc="7D92A6C4">
      <w:start w:val="1"/>
      <w:numFmt w:val="bullet"/>
      <w:lvlText w:val=""/>
      <w:lvlJc w:val="left"/>
      <w:pPr>
        <w:ind w:left="2160" w:hanging="360"/>
      </w:pPr>
      <w:rPr>
        <w:rFonts w:ascii="Wingdings" w:hAnsi="Wingdings" w:hint="default"/>
      </w:rPr>
    </w:lvl>
    <w:lvl w:ilvl="3" w:tplc="328A4880">
      <w:start w:val="1"/>
      <w:numFmt w:val="bullet"/>
      <w:lvlText w:val=""/>
      <w:lvlJc w:val="left"/>
      <w:pPr>
        <w:ind w:left="2880" w:hanging="360"/>
      </w:pPr>
      <w:rPr>
        <w:rFonts w:ascii="Symbol" w:hAnsi="Symbol" w:hint="default"/>
      </w:rPr>
    </w:lvl>
    <w:lvl w:ilvl="4" w:tplc="E37C9D12">
      <w:start w:val="1"/>
      <w:numFmt w:val="bullet"/>
      <w:lvlText w:val="o"/>
      <w:lvlJc w:val="left"/>
      <w:pPr>
        <w:ind w:left="3600" w:hanging="360"/>
      </w:pPr>
      <w:rPr>
        <w:rFonts w:ascii="Courier New" w:hAnsi="Courier New" w:hint="default"/>
      </w:rPr>
    </w:lvl>
    <w:lvl w:ilvl="5" w:tplc="5CEE8B2A">
      <w:start w:val="1"/>
      <w:numFmt w:val="bullet"/>
      <w:lvlText w:val=""/>
      <w:lvlJc w:val="left"/>
      <w:pPr>
        <w:ind w:left="4320" w:hanging="360"/>
      </w:pPr>
      <w:rPr>
        <w:rFonts w:ascii="Wingdings" w:hAnsi="Wingdings" w:hint="default"/>
      </w:rPr>
    </w:lvl>
    <w:lvl w:ilvl="6" w:tplc="68C24942">
      <w:start w:val="1"/>
      <w:numFmt w:val="bullet"/>
      <w:lvlText w:val=""/>
      <w:lvlJc w:val="left"/>
      <w:pPr>
        <w:ind w:left="5040" w:hanging="360"/>
      </w:pPr>
      <w:rPr>
        <w:rFonts w:ascii="Symbol" w:hAnsi="Symbol" w:hint="default"/>
      </w:rPr>
    </w:lvl>
    <w:lvl w:ilvl="7" w:tplc="E13A230A">
      <w:start w:val="1"/>
      <w:numFmt w:val="bullet"/>
      <w:lvlText w:val="o"/>
      <w:lvlJc w:val="left"/>
      <w:pPr>
        <w:ind w:left="5760" w:hanging="360"/>
      </w:pPr>
      <w:rPr>
        <w:rFonts w:ascii="Courier New" w:hAnsi="Courier New" w:hint="default"/>
      </w:rPr>
    </w:lvl>
    <w:lvl w:ilvl="8" w:tplc="93989828">
      <w:start w:val="1"/>
      <w:numFmt w:val="bullet"/>
      <w:lvlText w:val=""/>
      <w:lvlJc w:val="left"/>
      <w:pPr>
        <w:ind w:left="6480" w:hanging="360"/>
      </w:pPr>
      <w:rPr>
        <w:rFonts w:ascii="Wingdings" w:hAnsi="Wingdings" w:hint="default"/>
      </w:rPr>
    </w:lvl>
  </w:abstractNum>
  <w:abstractNum w:abstractNumId="18" w15:restartNumberingAfterBreak="0">
    <w:nsid w:val="509B04B5"/>
    <w:multiLevelType w:val="hybridMultilevel"/>
    <w:tmpl w:val="2F240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8C7994"/>
    <w:multiLevelType w:val="hybridMultilevel"/>
    <w:tmpl w:val="C4BC0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C46A13"/>
    <w:multiLevelType w:val="hybridMultilevel"/>
    <w:tmpl w:val="7452F658"/>
    <w:lvl w:ilvl="0" w:tplc="1C94E3A6">
      <w:start w:val="1"/>
      <w:numFmt w:val="bullet"/>
      <w:lvlText w:val="·"/>
      <w:lvlJc w:val="left"/>
      <w:pPr>
        <w:ind w:left="720" w:hanging="360"/>
      </w:pPr>
      <w:rPr>
        <w:rFonts w:ascii="Symbol" w:hAnsi="Symbol" w:hint="default"/>
      </w:rPr>
    </w:lvl>
    <w:lvl w:ilvl="1" w:tplc="0E180310">
      <w:start w:val="1"/>
      <w:numFmt w:val="bullet"/>
      <w:lvlText w:val="o"/>
      <w:lvlJc w:val="left"/>
      <w:pPr>
        <w:ind w:left="1440" w:hanging="360"/>
      </w:pPr>
      <w:rPr>
        <w:rFonts w:ascii="Courier New" w:hAnsi="Courier New" w:hint="default"/>
      </w:rPr>
    </w:lvl>
    <w:lvl w:ilvl="2" w:tplc="C33A0498">
      <w:start w:val="1"/>
      <w:numFmt w:val="bullet"/>
      <w:lvlText w:val=""/>
      <w:lvlJc w:val="left"/>
      <w:pPr>
        <w:ind w:left="2160" w:hanging="360"/>
      </w:pPr>
      <w:rPr>
        <w:rFonts w:ascii="Wingdings" w:hAnsi="Wingdings" w:hint="default"/>
      </w:rPr>
    </w:lvl>
    <w:lvl w:ilvl="3" w:tplc="ACCED9A2">
      <w:start w:val="1"/>
      <w:numFmt w:val="bullet"/>
      <w:lvlText w:val=""/>
      <w:lvlJc w:val="left"/>
      <w:pPr>
        <w:ind w:left="2880" w:hanging="360"/>
      </w:pPr>
      <w:rPr>
        <w:rFonts w:ascii="Symbol" w:hAnsi="Symbol" w:hint="default"/>
      </w:rPr>
    </w:lvl>
    <w:lvl w:ilvl="4" w:tplc="C4F475D0">
      <w:start w:val="1"/>
      <w:numFmt w:val="bullet"/>
      <w:lvlText w:val="o"/>
      <w:lvlJc w:val="left"/>
      <w:pPr>
        <w:ind w:left="3600" w:hanging="360"/>
      </w:pPr>
      <w:rPr>
        <w:rFonts w:ascii="Courier New" w:hAnsi="Courier New" w:hint="default"/>
      </w:rPr>
    </w:lvl>
    <w:lvl w:ilvl="5" w:tplc="217ACF78">
      <w:start w:val="1"/>
      <w:numFmt w:val="bullet"/>
      <w:lvlText w:val=""/>
      <w:lvlJc w:val="left"/>
      <w:pPr>
        <w:ind w:left="4320" w:hanging="360"/>
      </w:pPr>
      <w:rPr>
        <w:rFonts w:ascii="Wingdings" w:hAnsi="Wingdings" w:hint="default"/>
      </w:rPr>
    </w:lvl>
    <w:lvl w:ilvl="6" w:tplc="A580AD9E">
      <w:start w:val="1"/>
      <w:numFmt w:val="bullet"/>
      <w:lvlText w:val=""/>
      <w:lvlJc w:val="left"/>
      <w:pPr>
        <w:ind w:left="5040" w:hanging="360"/>
      </w:pPr>
      <w:rPr>
        <w:rFonts w:ascii="Symbol" w:hAnsi="Symbol" w:hint="default"/>
      </w:rPr>
    </w:lvl>
    <w:lvl w:ilvl="7" w:tplc="261E9052">
      <w:start w:val="1"/>
      <w:numFmt w:val="bullet"/>
      <w:lvlText w:val="o"/>
      <w:lvlJc w:val="left"/>
      <w:pPr>
        <w:ind w:left="5760" w:hanging="360"/>
      </w:pPr>
      <w:rPr>
        <w:rFonts w:ascii="Courier New" w:hAnsi="Courier New" w:hint="default"/>
      </w:rPr>
    </w:lvl>
    <w:lvl w:ilvl="8" w:tplc="2C8669D6">
      <w:start w:val="1"/>
      <w:numFmt w:val="bullet"/>
      <w:lvlText w:val=""/>
      <w:lvlJc w:val="left"/>
      <w:pPr>
        <w:ind w:left="6480" w:hanging="360"/>
      </w:pPr>
      <w:rPr>
        <w:rFonts w:ascii="Wingdings" w:hAnsi="Wingdings" w:hint="default"/>
      </w:rPr>
    </w:lvl>
  </w:abstractNum>
  <w:abstractNum w:abstractNumId="21" w15:restartNumberingAfterBreak="0">
    <w:nsid w:val="572917BD"/>
    <w:multiLevelType w:val="hybridMultilevel"/>
    <w:tmpl w:val="DB2CB65A"/>
    <w:lvl w:ilvl="0" w:tplc="C6D45380">
      <w:start w:val="1"/>
      <w:numFmt w:val="bullet"/>
      <w:lvlText w:val=""/>
      <w:lvlJc w:val="left"/>
      <w:pPr>
        <w:tabs>
          <w:tab w:val="num" w:pos="720"/>
        </w:tabs>
        <w:ind w:left="720" w:hanging="360"/>
      </w:pPr>
      <w:rPr>
        <w:rFonts w:ascii="Wingdings" w:hAnsi="Wingdings" w:hint="default"/>
        <w:sz w:val="20"/>
      </w:rPr>
    </w:lvl>
    <w:lvl w:ilvl="1" w:tplc="CCD824F0" w:tentative="1">
      <w:start w:val="1"/>
      <w:numFmt w:val="bullet"/>
      <w:lvlText w:val=""/>
      <w:lvlJc w:val="left"/>
      <w:pPr>
        <w:tabs>
          <w:tab w:val="num" w:pos="1440"/>
        </w:tabs>
        <w:ind w:left="1440" w:hanging="360"/>
      </w:pPr>
      <w:rPr>
        <w:rFonts w:ascii="Wingdings" w:hAnsi="Wingdings" w:hint="default"/>
        <w:sz w:val="20"/>
      </w:rPr>
    </w:lvl>
    <w:lvl w:ilvl="2" w:tplc="9462F9BC" w:tentative="1">
      <w:start w:val="1"/>
      <w:numFmt w:val="bullet"/>
      <w:lvlText w:val=""/>
      <w:lvlJc w:val="left"/>
      <w:pPr>
        <w:tabs>
          <w:tab w:val="num" w:pos="2160"/>
        </w:tabs>
        <w:ind w:left="2160" w:hanging="360"/>
      </w:pPr>
      <w:rPr>
        <w:rFonts w:ascii="Wingdings" w:hAnsi="Wingdings" w:hint="default"/>
        <w:sz w:val="20"/>
      </w:rPr>
    </w:lvl>
    <w:lvl w:ilvl="3" w:tplc="5DBED79A" w:tentative="1">
      <w:start w:val="1"/>
      <w:numFmt w:val="bullet"/>
      <w:lvlText w:val=""/>
      <w:lvlJc w:val="left"/>
      <w:pPr>
        <w:tabs>
          <w:tab w:val="num" w:pos="2880"/>
        </w:tabs>
        <w:ind w:left="2880" w:hanging="360"/>
      </w:pPr>
      <w:rPr>
        <w:rFonts w:ascii="Wingdings" w:hAnsi="Wingdings" w:hint="default"/>
        <w:sz w:val="20"/>
      </w:rPr>
    </w:lvl>
    <w:lvl w:ilvl="4" w:tplc="E1AC0036" w:tentative="1">
      <w:start w:val="1"/>
      <w:numFmt w:val="bullet"/>
      <w:lvlText w:val=""/>
      <w:lvlJc w:val="left"/>
      <w:pPr>
        <w:tabs>
          <w:tab w:val="num" w:pos="3600"/>
        </w:tabs>
        <w:ind w:left="3600" w:hanging="360"/>
      </w:pPr>
      <w:rPr>
        <w:rFonts w:ascii="Wingdings" w:hAnsi="Wingdings" w:hint="default"/>
        <w:sz w:val="20"/>
      </w:rPr>
    </w:lvl>
    <w:lvl w:ilvl="5" w:tplc="5346002A" w:tentative="1">
      <w:start w:val="1"/>
      <w:numFmt w:val="bullet"/>
      <w:lvlText w:val=""/>
      <w:lvlJc w:val="left"/>
      <w:pPr>
        <w:tabs>
          <w:tab w:val="num" w:pos="4320"/>
        </w:tabs>
        <w:ind w:left="4320" w:hanging="360"/>
      </w:pPr>
      <w:rPr>
        <w:rFonts w:ascii="Wingdings" w:hAnsi="Wingdings" w:hint="default"/>
        <w:sz w:val="20"/>
      </w:rPr>
    </w:lvl>
    <w:lvl w:ilvl="6" w:tplc="87C415B6" w:tentative="1">
      <w:start w:val="1"/>
      <w:numFmt w:val="bullet"/>
      <w:lvlText w:val=""/>
      <w:lvlJc w:val="left"/>
      <w:pPr>
        <w:tabs>
          <w:tab w:val="num" w:pos="5040"/>
        </w:tabs>
        <w:ind w:left="5040" w:hanging="360"/>
      </w:pPr>
      <w:rPr>
        <w:rFonts w:ascii="Wingdings" w:hAnsi="Wingdings" w:hint="default"/>
        <w:sz w:val="20"/>
      </w:rPr>
    </w:lvl>
    <w:lvl w:ilvl="7" w:tplc="62B06754" w:tentative="1">
      <w:start w:val="1"/>
      <w:numFmt w:val="bullet"/>
      <w:lvlText w:val=""/>
      <w:lvlJc w:val="left"/>
      <w:pPr>
        <w:tabs>
          <w:tab w:val="num" w:pos="5760"/>
        </w:tabs>
        <w:ind w:left="5760" w:hanging="360"/>
      </w:pPr>
      <w:rPr>
        <w:rFonts w:ascii="Wingdings" w:hAnsi="Wingdings" w:hint="default"/>
        <w:sz w:val="20"/>
      </w:rPr>
    </w:lvl>
    <w:lvl w:ilvl="8" w:tplc="899A4A7A"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DF59E1"/>
    <w:multiLevelType w:val="hybridMultilevel"/>
    <w:tmpl w:val="900E0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0C66FC"/>
    <w:multiLevelType w:val="multilevel"/>
    <w:tmpl w:val="372A8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13526"/>
    <w:multiLevelType w:val="hybridMultilevel"/>
    <w:tmpl w:val="41E6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A39B7"/>
    <w:multiLevelType w:val="hybridMultilevel"/>
    <w:tmpl w:val="A3CEB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DC185D"/>
    <w:multiLevelType w:val="hybridMultilevel"/>
    <w:tmpl w:val="C8E8F5D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810533"/>
    <w:multiLevelType w:val="hybridMultilevel"/>
    <w:tmpl w:val="B7EC57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17571A"/>
    <w:multiLevelType w:val="hybridMultilevel"/>
    <w:tmpl w:val="B6D0D248"/>
    <w:lvl w:ilvl="0" w:tplc="08090001">
      <w:start w:val="1"/>
      <w:numFmt w:val="bullet"/>
      <w:lvlText w:val=""/>
      <w:lvlJc w:val="left"/>
      <w:pPr>
        <w:ind w:left="720" w:hanging="360"/>
      </w:pPr>
      <w:rPr>
        <w:rFonts w:ascii="Symbol" w:hAnsi="Symbol" w:hint="default"/>
      </w:rPr>
    </w:lvl>
    <w:lvl w:ilvl="1" w:tplc="2CECCF9A">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3A11DE"/>
    <w:multiLevelType w:val="hybridMultilevel"/>
    <w:tmpl w:val="5A803A98"/>
    <w:lvl w:ilvl="0" w:tplc="FFFFFFFF">
      <w:start w:val="1"/>
      <w:numFmt w:val="bullet"/>
      <w:lvlText w:val=""/>
      <w:lvlJc w:val="left"/>
      <w:pPr>
        <w:ind w:left="360" w:hanging="360"/>
      </w:pPr>
      <w:rPr>
        <w:rFonts w:ascii="Symbol" w:hAnsi="Symbol" w:hint="default"/>
      </w:rPr>
    </w:lvl>
    <w:lvl w:ilvl="1" w:tplc="2CECCF9A">
      <w:start w:val="1"/>
      <w:numFmt w:val="bullet"/>
      <w:lvlText w:val="-"/>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CBE7306"/>
    <w:multiLevelType w:val="hybridMultilevel"/>
    <w:tmpl w:val="09DEE830"/>
    <w:lvl w:ilvl="0" w:tplc="2CECCF9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614F1"/>
    <w:multiLevelType w:val="hybridMultilevel"/>
    <w:tmpl w:val="21725740"/>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2" w15:restartNumberingAfterBreak="0">
    <w:nsid w:val="72BD7B19"/>
    <w:multiLevelType w:val="hybridMultilevel"/>
    <w:tmpl w:val="A7C81014"/>
    <w:lvl w:ilvl="0" w:tplc="08090001">
      <w:start w:val="1"/>
      <w:numFmt w:val="bullet"/>
      <w:lvlText w:val=""/>
      <w:lvlJc w:val="left"/>
      <w:pPr>
        <w:ind w:left="360" w:hanging="360"/>
      </w:pPr>
      <w:rPr>
        <w:rFonts w:ascii="Symbol" w:hAnsi="Symbol" w:hint="default"/>
      </w:rPr>
    </w:lvl>
    <w:lvl w:ilvl="1" w:tplc="2CECCF9A">
      <w:start w:val="1"/>
      <w:numFmt w:val="bullet"/>
      <w:lvlText w:val="-"/>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235B58"/>
    <w:multiLevelType w:val="hybridMultilevel"/>
    <w:tmpl w:val="2FFC5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2"/>
  </w:num>
  <w:num w:numId="4">
    <w:abstractNumId w:val="3"/>
  </w:num>
  <w:num w:numId="5">
    <w:abstractNumId w:val="17"/>
  </w:num>
  <w:num w:numId="6">
    <w:abstractNumId w:val="20"/>
  </w:num>
  <w:num w:numId="7">
    <w:abstractNumId w:val="23"/>
  </w:num>
  <w:num w:numId="8">
    <w:abstractNumId w:val="27"/>
  </w:num>
  <w:num w:numId="9">
    <w:abstractNumId w:val="18"/>
  </w:num>
  <w:num w:numId="10">
    <w:abstractNumId w:val="25"/>
  </w:num>
  <w:num w:numId="11">
    <w:abstractNumId w:val="13"/>
  </w:num>
  <w:num w:numId="12">
    <w:abstractNumId w:val="9"/>
  </w:num>
  <w:num w:numId="13">
    <w:abstractNumId w:val="22"/>
  </w:num>
  <w:num w:numId="14">
    <w:abstractNumId w:val="21"/>
  </w:num>
  <w:num w:numId="15">
    <w:abstractNumId w:val="16"/>
  </w:num>
  <w:num w:numId="16">
    <w:abstractNumId w:val="14"/>
  </w:num>
  <w:num w:numId="17">
    <w:abstractNumId w:val="11"/>
  </w:num>
  <w:num w:numId="18">
    <w:abstractNumId w:val="28"/>
  </w:num>
  <w:num w:numId="19">
    <w:abstractNumId w:val="30"/>
  </w:num>
  <w:num w:numId="20">
    <w:abstractNumId w:val="7"/>
  </w:num>
  <w:num w:numId="21">
    <w:abstractNumId w:val="15"/>
  </w:num>
  <w:num w:numId="22">
    <w:abstractNumId w:val="32"/>
  </w:num>
  <w:num w:numId="23">
    <w:abstractNumId w:val="8"/>
  </w:num>
  <w:num w:numId="24">
    <w:abstractNumId w:val="12"/>
  </w:num>
  <w:num w:numId="25">
    <w:abstractNumId w:val="19"/>
  </w:num>
  <w:num w:numId="26">
    <w:abstractNumId w:val="31"/>
  </w:num>
  <w:num w:numId="27">
    <w:abstractNumId w:val="4"/>
  </w:num>
  <w:num w:numId="28">
    <w:abstractNumId w:val="1"/>
  </w:num>
  <w:num w:numId="29">
    <w:abstractNumId w:val="10"/>
  </w:num>
  <w:num w:numId="30">
    <w:abstractNumId w:val="26"/>
  </w:num>
  <w:num w:numId="31">
    <w:abstractNumId w:val="0"/>
  </w:num>
  <w:num w:numId="32">
    <w:abstractNumId w:val="5"/>
  </w:num>
  <w:num w:numId="33">
    <w:abstractNumId w:val="33"/>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F86"/>
    <w:rsid w:val="000145E7"/>
    <w:rsid w:val="000166B5"/>
    <w:rsid w:val="00020EC7"/>
    <w:rsid w:val="000236C8"/>
    <w:rsid w:val="00024328"/>
    <w:rsid w:val="00040A9F"/>
    <w:rsid w:val="00041FAB"/>
    <w:rsid w:val="00044DC8"/>
    <w:rsid w:val="00050F66"/>
    <w:rsid w:val="00051A5B"/>
    <w:rsid w:val="0007434E"/>
    <w:rsid w:val="000824E3"/>
    <w:rsid w:val="00082F62"/>
    <w:rsid w:val="0008335A"/>
    <w:rsid w:val="00083EBE"/>
    <w:rsid w:val="00085ECF"/>
    <w:rsid w:val="00087A60"/>
    <w:rsid w:val="00094DE2"/>
    <w:rsid w:val="00095B79"/>
    <w:rsid w:val="000A12B7"/>
    <w:rsid w:val="000A3353"/>
    <w:rsid w:val="000A3A7B"/>
    <w:rsid w:val="000A5C3E"/>
    <w:rsid w:val="000A5ED7"/>
    <w:rsid w:val="000B1E08"/>
    <w:rsid w:val="000B28F6"/>
    <w:rsid w:val="000C0496"/>
    <w:rsid w:val="000C376D"/>
    <w:rsid w:val="000C59DE"/>
    <w:rsid w:val="000C66DC"/>
    <w:rsid w:val="000D0A2A"/>
    <w:rsid w:val="000D2E8D"/>
    <w:rsid w:val="000E0B19"/>
    <w:rsid w:val="000E25C2"/>
    <w:rsid w:val="000F0BCB"/>
    <w:rsid w:val="000F52DD"/>
    <w:rsid w:val="0010323C"/>
    <w:rsid w:val="00105A0D"/>
    <w:rsid w:val="001119C4"/>
    <w:rsid w:val="00112151"/>
    <w:rsid w:val="0011396D"/>
    <w:rsid w:val="00117FF2"/>
    <w:rsid w:val="00125090"/>
    <w:rsid w:val="001429EF"/>
    <w:rsid w:val="001430C5"/>
    <w:rsid w:val="001437B4"/>
    <w:rsid w:val="001545A4"/>
    <w:rsid w:val="0015718B"/>
    <w:rsid w:val="00161494"/>
    <w:rsid w:val="0016156D"/>
    <w:rsid w:val="00164C31"/>
    <w:rsid w:val="00165132"/>
    <w:rsid w:val="00165176"/>
    <w:rsid w:val="00172703"/>
    <w:rsid w:val="0018155B"/>
    <w:rsid w:val="00184C8C"/>
    <w:rsid w:val="00191797"/>
    <w:rsid w:val="00192BC9"/>
    <w:rsid w:val="00195CDD"/>
    <w:rsid w:val="001A3BF3"/>
    <w:rsid w:val="001A52B6"/>
    <w:rsid w:val="001B055D"/>
    <w:rsid w:val="001B20C6"/>
    <w:rsid w:val="001B3DFD"/>
    <w:rsid w:val="001B594D"/>
    <w:rsid w:val="001B5A2D"/>
    <w:rsid w:val="001C406D"/>
    <w:rsid w:val="001C4AA0"/>
    <w:rsid w:val="001D2921"/>
    <w:rsid w:val="001E0463"/>
    <w:rsid w:val="001F12C8"/>
    <w:rsid w:val="001F6B50"/>
    <w:rsid w:val="00201789"/>
    <w:rsid w:val="0020392E"/>
    <w:rsid w:val="002043DA"/>
    <w:rsid w:val="00210501"/>
    <w:rsid w:val="002154B9"/>
    <w:rsid w:val="0022116C"/>
    <w:rsid w:val="00223B5B"/>
    <w:rsid w:val="00224235"/>
    <w:rsid w:val="002247BE"/>
    <w:rsid w:val="002307EF"/>
    <w:rsid w:val="00232E2F"/>
    <w:rsid w:val="00233218"/>
    <w:rsid w:val="00240F0E"/>
    <w:rsid w:val="00241AA2"/>
    <w:rsid w:val="0024393B"/>
    <w:rsid w:val="00245151"/>
    <w:rsid w:val="00245419"/>
    <w:rsid w:val="00246F4E"/>
    <w:rsid w:val="00252BCC"/>
    <w:rsid w:val="00264570"/>
    <w:rsid w:val="002705B1"/>
    <w:rsid w:val="00272F66"/>
    <w:rsid w:val="002743CD"/>
    <w:rsid w:val="002818F2"/>
    <w:rsid w:val="00286C55"/>
    <w:rsid w:val="002960A2"/>
    <w:rsid w:val="00297E15"/>
    <w:rsid w:val="002A02E1"/>
    <w:rsid w:val="002A4244"/>
    <w:rsid w:val="002B2C02"/>
    <w:rsid w:val="002B643A"/>
    <w:rsid w:val="002C06C4"/>
    <w:rsid w:val="002C1683"/>
    <w:rsid w:val="002C2A96"/>
    <w:rsid w:val="002D7285"/>
    <w:rsid w:val="002E19A0"/>
    <w:rsid w:val="002E2450"/>
    <w:rsid w:val="002E52FE"/>
    <w:rsid w:val="002E71B5"/>
    <w:rsid w:val="002F0DC4"/>
    <w:rsid w:val="00300281"/>
    <w:rsid w:val="00315AAF"/>
    <w:rsid w:val="003259E4"/>
    <w:rsid w:val="00326A79"/>
    <w:rsid w:val="00333E74"/>
    <w:rsid w:val="00336D49"/>
    <w:rsid w:val="00342695"/>
    <w:rsid w:val="0035021D"/>
    <w:rsid w:val="00351488"/>
    <w:rsid w:val="00356939"/>
    <w:rsid w:val="00357B48"/>
    <w:rsid w:val="0036152B"/>
    <w:rsid w:val="00365779"/>
    <w:rsid w:val="00374A80"/>
    <w:rsid w:val="00377B7F"/>
    <w:rsid w:val="003866A7"/>
    <w:rsid w:val="003966EC"/>
    <w:rsid w:val="003A483E"/>
    <w:rsid w:val="003B2480"/>
    <w:rsid w:val="003C0000"/>
    <w:rsid w:val="003C393F"/>
    <w:rsid w:val="003C6892"/>
    <w:rsid w:val="003C79B7"/>
    <w:rsid w:val="003D0AEE"/>
    <w:rsid w:val="00400509"/>
    <w:rsid w:val="00401E20"/>
    <w:rsid w:val="00402AE1"/>
    <w:rsid w:val="004164CB"/>
    <w:rsid w:val="00421F61"/>
    <w:rsid w:val="0042225A"/>
    <w:rsid w:val="004261A5"/>
    <w:rsid w:val="0043163E"/>
    <w:rsid w:val="00433569"/>
    <w:rsid w:val="004346B3"/>
    <w:rsid w:val="00436124"/>
    <w:rsid w:val="00436EEF"/>
    <w:rsid w:val="00442466"/>
    <w:rsid w:val="004609AB"/>
    <w:rsid w:val="00463DE0"/>
    <w:rsid w:val="0046518A"/>
    <w:rsid w:val="004671EB"/>
    <w:rsid w:val="00473190"/>
    <w:rsid w:val="004737A7"/>
    <w:rsid w:val="00473A85"/>
    <w:rsid w:val="00480549"/>
    <w:rsid w:val="0048604C"/>
    <w:rsid w:val="004921C6"/>
    <w:rsid w:val="00496457"/>
    <w:rsid w:val="004A450E"/>
    <w:rsid w:val="004B3142"/>
    <w:rsid w:val="004C1438"/>
    <w:rsid w:val="004C277C"/>
    <w:rsid w:val="004C502A"/>
    <w:rsid w:val="004C70FA"/>
    <w:rsid w:val="004C76A3"/>
    <w:rsid w:val="004D194E"/>
    <w:rsid w:val="004D602E"/>
    <w:rsid w:val="004E031D"/>
    <w:rsid w:val="004E149A"/>
    <w:rsid w:val="004E43F7"/>
    <w:rsid w:val="004E4FEB"/>
    <w:rsid w:val="004E651D"/>
    <w:rsid w:val="004E69E9"/>
    <w:rsid w:val="004F08D9"/>
    <w:rsid w:val="004F363B"/>
    <w:rsid w:val="004F3A7B"/>
    <w:rsid w:val="00520790"/>
    <w:rsid w:val="00523D61"/>
    <w:rsid w:val="00530474"/>
    <w:rsid w:val="00545161"/>
    <w:rsid w:val="005479F1"/>
    <w:rsid w:val="00552650"/>
    <w:rsid w:val="005545CF"/>
    <w:rsid w:val="00556E6D"/>
    <w:rsid w:val="005824E2"/>
    <w:rsid w:val="00586DEA"/>
    <w:rsid w:val="00591DDC"/>
    <w:rsid w:val="005962BE"/>
    <w:rsid w:val="00596DF3"/>
    <w:rsid w:val="005A4546"/>
    <w:rsid w:val="005A4555"/>
    <w:rsid w:val="005A5398"/>
    <w:rsid w:val="005B50B6"/>
    <w:rsid w:val="005B6207"/>
    <w:rsid w:val="005C12F0"/>
    <w:rsid w:val="005C707F"/>
    <w:rsid w:val="005C7C5B"/>
    <w:rsid w:val="005D00DD"/>
    <w:rsid w:val="005D2E9F"/>
    <w:rsid w:val="005D755B"/>
    <w:rsid w:val="005E7E02"/>
    <w:rsid w:val="006012F4"/>
    <w:rsid w:val="00605104"/>
    <w:rsid w:val="006150FE"/>
    <w:rsid w:val="00617324"/>
    <w:rsid w:val="00620622"/>
    <w:rsid w:val="00621536"/>
    <w:rsid w:val="00635A15"/>
    <w:rsid w:val="00635D42"/>
    <w:rsid w:val="00637881"/>
    <w:rsid w:val="00651B5F"/>
    <w:rsid w:val="00657ADD"/>
    <w:rsid w:val="0066799B"/>
    <w:rsid w:val="00667C57"/>
    <w:rsid w:val="006716D1"/>
    <w:rsid w:val="006759BE"/>
    <w:rsid w:val="006801B4"/>
    <w:rsid w:val="0068449B"/>
    <w:rsid w:val="00687BB8"/>
    <w:rsid w:val="006936CF"/>
    <w:rsid w:val="00694C91"/>
    <w:rsid w:val="006A082B"/>
    <w:rsid w:val="006A3105"/>
    <w:rsid w:val="006A72CC"/>
    <w:rsid w:val="006B0C02"/>
    <w:rsid w:val="006B16A6"/>
    <w:rsid w:val="006B311E"/>
    <w:rsid w:val="006C2272"/>
    <w:rsid w:val="006D3AF7"/>
    <w:rsid w:val="006E15FC"/>
    <w:rsid w:val="006E178D"/>
    <w:rsid w:val="006E74B3"/>
    <w:rsid w:val="006F208F"/>
    <w:rsid w:val="006F2379"/>
    <w:rsid w:val="006F2727"/>
    <w:rsid w:val="006F6660"/>
    <w:rsid w:val="006F7473"/>
    <w:rsid w:val="00707919"/>
    <w:rsid w:val="00712AC8"/>
    <w:rsid w:val="007140F7"/>
    <w:rsid w:val="0073064E"/>
    <w:rsid w:val="00736270"/>
    <w:rsid w:val="00743202"/>
    <w:rsid w:val="00744616"/>
    <w:rsid w:val="00752F0E"/>
    <w:rsid w:val="00761354"/>
    <w:rsid w:val="0076244D"/>
    <w:rsid w:val="00781EEF"/>
    <w:rsid w:val="00781F3B"/>
    <w:rsid w:val="00783320"/>
    <w:rsid w:val="007852A2"/>
    <w:rsid w:val="00786636"/>
    <w:rsid w:val="00795FFD"/>
    <w:rsid w:val="0079653C"/>
    <w:rsid w:val="007A40B6"/>
    <w:rsid w:val="007B0269"/>
    <w:rsid w:val="007B0AAA"/>
    <w:rsid w:val="007B4EAE"/>
    <w:rsid w:val="007C025B"/>
    <w:rsid w:val="007C0AFC"/>
    <w:rsid w:val="007C6849"/>
    <w:rsid w:val="007D790F"/>
    <w:rsid w:val="007E34A1"/>
    <w:rsid w:val="007E3CA6"/>
    <w:rsid w:val="007F07EF"/>
    <w:rsid w:val="007F254C"/>
    <w:rsid w:val="008015F8"/>
    <w:rsid w:val="00801A9E"/>
    <w:rsid w:val="00801C94"/>
    <w:rsid w:val="008125EB"/>
    <w:rsid w:val="008203A5"/>
    <w:rsid w:val="0082752A"/>
    <w:rsid w:val="00834345"/>
    <w:rsid w:val="00835A91"/>
    <w:rsid w:val="00835CB3"/>
    <w:rsid w:val="00840A39"/>
    <w:rsid w:val="00844025"/>
    <w:rsid w:val="00853F63"/>
    <w:rsid w:val="008555F7"/>
    <w:rsid w:val="00867CCE"/>
    <w:rsid w:val="008738A3"/>
    <w:rsid w:val="00885D00"/>
    <w:rsid w:val="008870C9"/>
    <w:rsid w:val="008902AF"/>
    <w:rsid w:val="00892E3D"/>
    <w:rsid w:val="008936BF"/>
    <w:rsid w:val="008940E9"/>
    <w:rsid w:val="008A2966"/>
    <w:rsid w:val="008A34F4"/>
    <w:rsid w:val="008A705C"/>
    <w:rsid w:val="008A70B2"/>
    <w:rsid w:val="008B072E"/>
    <w:rsid w:val="008B2EA3"/>
    <w:rsid w:val="008B7626"/>
    <w:rsid w:val="008C389D"/>
    <w:rsid w:val="008C394B"/>
    <w:rsid w:val="008C3953"/>
    <w:rsid w:val="008D4A24"/>
    <w:rsid w:val="008D4F01"/>
    <w:rsid w:val="008D7CC7"/>
    <w:rsid w:val="008E2FC4"/>
    <w:rsid w:val="008F5D16"/>
    <w:rsid w:val="009019C5"/>
    <w:rsid w:val="00902025"/>
    <w:rsid w:val="00903E5B"/>
    <w:rsid w:val="00906FB8"/>
    <w:rsid w:val="00912BBE"/>
    <w:rsid w:val="0092203A"/>
    <w:rsid w:val="0092261E"/>
    <w:rsid w:val="0092729B"/>
    <w:rsid w:val="0093143E"/>
    <w:rsid w:val="00931FEA"/>
    <w:rsid w:val="00933251"/>
    <w:rsid w:val="009351EB"/>
    <w:rsid w:val="00935FAA"/>
    <w:rsid w:val="009367A4"/>
    <w:rsid w:val="009369B1"/>
    <w:rsid w:val="009410B1"/>
    <w:rsid w:val="00944041"/>
    <w:rsid w:val="009464B4"/>
    <w:rsid w:val="009475E7"/>
    <w:rsid w:val="009506DB"/>
    <w:rsid w:val="00953846"/>
    <w:rsid w:val="00954E3F"/>
    <w:rsid w:val="00973491"/>
    <w:rsid w:val="00974E86"/>
    <w:rsid w:val="00983469"/>
    <w:rsid w:val="009953F3"/>
    <w:rsid w:val="009A194C"/>
    <w:rsid w:val="009A43C1"/>
    <w:rsid w:val="009A58C6"/>
    <w:rsid w:val="009B3122"/>
    <w:rsid w:val="009B3BF2"/>
    <w:rsid w:val="009B7178"/>
    <w:rsid w:val="009C056A"/>
    <w:rsid w:val="009C05D6"/>
    <w:rsid w:val="009C4C41"/>
    <w:rsid w:val="009C6C97"/>
    <w:rsid w:val="009C7C60"/>
    <w:rsid w:val="009D0D92"/>
    <w:rsid w:val="009D17A0"/>
    <w:rsid w:val="009D17CF"/>
    <w:rsid w:val="009E07C4"/>
    <w:rsid w:val="009E0BF6"/>
    <w:rsid w:val="009E2D90"/>
    <w:rsid w:val="009E31BD"/>
    <w:rsid w:val="009E5BD5"/>
    <w:rsid w:val="009E66E1"/>
    <w:rsid w:val="009E7CAA"/>
    <w:rsid w:val="009F1907"/>
    <w:rsid w:val="009F7948"/>
    <w:rsid w:val="00A03119"/>
    <w:rsid w:val="00A04CBB"/>
    <w:rsid w:val="00A057A0"/>
    <w:rsid w:val="00A13342"/>
    <w:rsid w:val="00A144C4"/>
    <w:rsid w:val="00A15977"/>
    <w:rsid w:val="00A209C4"/>
    <w:rsid w:val="00A24477"/>
    <w:rsid w:val="00A261BA"/>
    <w:rsid w:val="00A43849"/>
    <w:rsid w:val="00A438FE"/>
    <w:rsid w:val="00A43C91"/>
    <w:rsid w:val="00A603EE"/>
    <w:rsid w:val="00A60606"/>
    <w:rsid w:val="00A60DCD"/>
    <w:rsid w:val="00A67478"/>
    <w:rsid w:val="00A704EF"/>
    <w:rsid w:val="00A72E4A"/>
    <w:rsid w:val="00A73E53"/>
    <w:rsid w:val="00A8022D"/>
    <w:rsid w:val="00A85266"/>
    <w:rsid w:val="00A94BB0"/>
    <w:rsid w:val="00A94F2F"/>
    <w:rsid w:val="00AA3E4D"/>
    <w:rsid w:val="00AB502D"/>
    <w:rsid w:val="00AB59B9"/>
    <w:rsid w:val="00AB60FD"/>
    <w:rsid w:val="00AD265A"/>
    <w:rsid w:val="00AD2FAF"/>
    <w:rsid w:val="00AD452F"/>
    <w:rsid w:val="00AD488F"/>
    <w:rsid w:val="00AD583B"/>
    <w:rsid w:val="00AE31DE"/>
    <w:rsid w:val="00AF5FA7"/>
    <w:rsid w:val="00AF6BA2"/>
    <w:rsid w:val="00B005C1"/>
    <w:rsid w:val="00B06087"/>
    <w:rsid w:val="00B1649F"/>
    <w:rsid w:val="00B16C13"/>
    <w:rsid w:val="00B206C4"/>
    <w:rsid w:val="00B214EB"/>
    <w:rsid w:val="00B26881"/>
    <w:rsid w:val="00B31A48"/>
    <w:rsid w:val="00B35459"/>
    <w:rsid w:val="00B52C8F"/>
    <w:rsid w:val="00B54FED"/>
    <w:rsid w:val="00B57506"/>
    <w:rsid w:val="00B60A91"/>
    <w:rsid w:val="00B628B0"/>
    <w:rsid w:val="00B6657E"/>
    <w:rsid w:val="00B706E2"/>
    <w:rsid w:val="00B84D0D"/>
    <w:rsid w:val="00B85A45"/>
    <w:rsid w:val="00B9170B"/>
    <w:rsid w:val="00B92791"/>
    <w:rsid w:val="00B97FDD"/>
    <w:rsid w:val="00BA3321"/>
    <w:rsid w:val="00BA41B6"/>
    <w:rsid w:val="00BA52C2"/>
    <w:rsid w:val="00BA7DD2"/>
    <w:rsid w:val="00BB0CE1"/>
    <w:rsid w:val="00BB4217"/>
    <w:rsid w:val="00BB45B3"/>
    <w:rsid w:val="00BC4844"/>
    <w:rsid w:val="00BD2F55"/>
    <w:rsid w:val="00BD714B"/>
    <w:rsid w:val="00BD77D7"/>
    <w:rsid w:val="00BE0A4A"/>
    <w:rsid w:val="00BF22E0"/>
    <w:rsid w:val="00BF3782"/>
    <w:rsid w:val="00BF46BD"/>
    <w:rsid w:val="00BF4CFC"/>
    <w:rsid w:val="00C14D6D"/>
    <w:rsid w:val="00C14DEB"/>
    <w:rsid w:val="00C17B8C"/>
    <w:rsid w:val="00C24360"/>
    <w:rsid w:val="00C26A0F"/>
    <w:rsid w:val="00C302D1"/>
    <w:rsid w:val="00C36122"/>
    <w:rsid w:val="00C36B02"/>
    <w:rsid w:val="00C445A0"/>
    <w:rsid w:val="00C46953"/>
    <w:rsid w:val="00C608FA"/>
    <w:rsid w:val="00C62BDB"/>
    <w:rsid w:val="00C66E07"/>
    <w:rsid w:val="00C7397E"/>
    <w:rsid w:val="00C77231"/>
    <w:rsid w:val="00C82D75"/>
    <w:rsid w:val="00C87E81"/>
    <w:rsid w:val="00C90E82"/>
    <w:rsid w:val="00CA012B"/>
    <w:rsid w:val="00CA2BC0"/>
    <w:rsid w:val="00CA4787"/>
    <w:rsid w:val="00CA774B"/>
    <w:rsid w:val="00CB412D"/>
    <w:rsid w:val="00CC25D5"/>
    <w:rsid w:val="00CC2701"/>
    <w:rsid w:val="00CC7C0A"/>
    <w:rsid w:val="00CD6F86"/>
    <w:rsid w:val="00CD79F7"/>
    <w:rsid w:val="00CE0025"/>
    <w:rsid w:val="00CE0AB6"/>
    <w:rsid w:val="00CE37AF"/>
    <w:rsid w:val="00CE569E"/>
    <w:rsid w:val="00CF194D"/>
    <w:rsid w:val="00D05AB5"/>
    <w:rsid w:val="00D06F19"/>
    <w:rsid w:val="00D06FF2"/>
    <w:rsid w:val="00D13A66"/>
    <w:rsid w:val="00D13AEF"/>
    <w:rsid w:val="00D15B69"/>
    <w:rsid w:val="00D16C23"/>
    <w:rsid w:val="00D17FD9"/>
    <w:rsid w:val="00D20E75"/>
    <w:rsid w:val="00D23FAE"/>
    <w:rsid w:val="00D24C60"/>
    <w:rsid w:val="00D32DFD"/>
    <w:rsid w:val="00D3535D"/>
    <w:rsid w:val="00D35610"/>
    <w:rsid w:val="00D4038B"/>
    <w:rsid w:val="00D464E0"/>
    <w:rsid w:val="00D5688D"/>
    <w:rsid w:val="00D57B4A"/>
    <w:rsid w:val="00D646BA"/>
    <w:rsid w:val="00D6629B"/>
    <w:rsid w:val="00D82465"/>
    <w:rsid w:val="00D8670C"/>
    <w:rsid w:val="00D919A1"/>
    <w:rsid w:val="00D95637"/>
    <w:rsid w:val="00D95FCF"/>
    <w:rsid w:val="00D974A7"/>
    <w:rsid w:val="00DA1B02"/>
    <w:rsid w:val="00DA7513"/>
    <w:rsid w:val="00DB2B52"/>
    <w:rsid w:val="00DB2C72"/>
    <w:rsid w:val="00DB5290"/>
    <w:rsid w:val="00DC5703"/>
    <w:rsid w:val="00DD3BD3"/>
    <w:rsid w:val="00DD74DD"/>
    <w:rsid w:val="00DE2C45"/>
    <w:rsid w:val="00DE2EC0"/>
    <w:rsid w:val="00DE477E"/>
    <w:rsid w:val="00DF7E43"/>
    <w:rsid w:val="00E00FC7"/>
    <w:rsid w:val="00E03F4D"/>
    <w:rsid w:val="00E1576F"/>
    <w:rsid w:val="00E2572E"/>
    <w:rsid w:val="00E32EA5"/>
    <w:rsid w:val="00E33105"/>
    <w:rsid w:val="00E37F71"/>
    <w:rsid w:val="00E50318"/>
    <w:rsid w:val="00E55D29"/>
    <w:rsid w:val="00E57FB6"/>
    <w:rsid w:val="00E64E14"/>
    <w:rsid w:val="00E7022C"/>
    <w:rsid w:val="00E75981"/>
    <w:rsid w:val="00E77F26"/>
    <w:rsid w:val="00E94EF3"/>
    <w:rsid w:val="00E959A1"/>
    <w:rsid w:val="00E9786B"/>
    <w:rsid w:val="00EA087B"/>
    <w:rsid w:val="00EA231C"/>
    <w:rsid w:val="00EA3652"/>
    <w:rsid w:val="00EA6D61"/>
    <w:rsid w:val="00EB3754"/>
    <w:rsid w:val="00EB3F33"/>
    <w:rsid w:val="00EC09C9"/>
    <w:rsid w:val="00EC0FA3"/>
    <w:rsid w:val="00EC23A0"/>
    <w:rsid w:val="00EC4AAA"/>
    <w:rsid w:val="00EC6C07"/>
    <w:rsid w:val="00ED458A"/>
    <w:rsid w:val="00EE0AF6"/>
    <w:rsid w:val="00EE5CA5"/>
    <w:rsid w:val="00EF187F"/>
    <w:rsid w:val="00EF2FE9"/>
    <w:rsid w:val="00EF4359"/>
    <w:rsid w:val="00EF530A"/>
    <w:rsid w:val="00EF5716"/>
    <w:rsid w:val="00F02A3A"/>
    <w:rsid w:val="00F05E6A"/>
    <w:rsid w:val="00F123F7"/>
    <w:rsid w:val="00F126DD"/>
    <w:rsid w:val="00F14E72"/>
    <w:rsid w:val="00F15BFD"/>
    <w:rsid w:val="00F20F2A"/>
    <w:rsid w:val="00F239F3"/>
    <w:rsid w:val="00F35FB5"/>
    <w:rsid w:val="00F374C0"/>
    <w:rsid w:val="00F37C0F"/>
    <w:rsid w:val="00F44752"/>
    <w:rsid w:val="00F51210"/>
    <w:rsid w:val="00F5437A"/>
    <w:rsid w:val="00F55A15"/>
    <w:rsid w:val="00F61268"/>
    <w:rsid w:val="00F63C1E"/>
    <w:rsid w:val="00F858FC"/>
    <w:rsid w:val="00F859D8"/>
    <w:rsid w:val="00F9489E"/>
    <w:rsid w:val="00F963C8"/>
    <w:rsid w:val="00FA1E69"/>
    <w:rsid w:val="00FA1F2D"/>
    <w:rsid w:val="00FA2D41"/>
    <w:rsid w:val="00FA32E0"/>
    <w:rsid w:val="00FA643B"/>
    <w:rsid w:val="00FB1926"/>
    <w:rsid w:val="00FB1BF0"/>
    <w:rsid w:val="00FB48E4"/>
    <w:rsid w:val="00FC00A5"/>
    <w:rsid w:val="00FC2B06"/>
    <w:rsid w:val="00FC544A"/>
    <w:rsid w:val="00FD3F78"/>
    <w:rsid w:val="00FD632D"/>
    <w:rsid w:val="00FD6460"/>
    <w:rsid w:val="00FE1572"/>
    <w:rsid w:val="00FE5669"/>
    <w:rsid w:val="00FE70F6"/>
    <w:rsid w:val="00FF2586"/>
    <w:rsid w:val="00FF3010"/>
    <w:rsid w:val="00FF4680"/>
    <w:rsid w:val="00FF7C64"/>
    <w:rsid w:val="02EEB8D6"/>
    <w:rsid w:val="037AF6AA"/>
    <w:rsid w:val="03806223"/>
    <w:rsid w:val="03F033AB"/>
    <w:rsid w:val="04485535"/>
    <w:rsid w:val="09AA27FE"/>
    <w:rsid w:val="15762F5E"/>
    <w:rsid w:val="17993833"/>
    <w:rsid w:val="1E3B52E4"/>
    <w:rsid w:val="206B9B91"/>
    <w:rsid w:val="31E3A766"/>
    <w:rsid w:val="3349723F"/>
    <w:rsid w:val="34360664"/>
    <w:rsid w:val="3560E647"/>
    <w:rsid w:val="3DAAE086"/>
    <w:rsid w:val="43BBBC89"/>
    <w:rsid w:val="4BF6727B"/>
    <w:rsid w:val="4E89DC47"/>
    <w:rsid w:val="57AE17FE"/>
    <w:rsid w:val="61B87428"/>
    <w:rsid w:val="626A1D4C"/>
    <w:rsid w:val="663A570D"/>
    <w:rsid w:val="6653082A"/>
    <w:rsid w:val="7C59E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CD4AE"/>
  <w15:chartTrackingRefBased/>
  <w15:docId w15:val="{9D657006-42CA-4FCB-8330-B3CD59F7E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9C4"/>
    <w:pPr>
      <w:spacing w:after="240" w:line="276" w:lineRule="auto"/>
    </w:pPr>
    <w:rPr>
      <w:rFonts w:eastAsia="Arial" w:cstheme="minorHAnsi"/>
    </w:rPr>
  </w:style>
  <w:style w:type="paragraph" w:styleId="Heading1">
    <w:name w:val="heading 1"/>
    <w:basedOn w:val="Normal"/>
    <w:next w:val="Normal"/>
    <w:link w:val="Heading1Char"/>
    <w:uiPriority w:val="9"/>
    <w:qFormat/>
    <w:rsid w:val="0022116C"/>
    <w:pPr>
      <w:keepNext/>
      <w:keepLines/>
      <w:spacing w:after="120"/>
      <w:outlineLvl w:val="0"/>
    </w:pPr>
    <w:rPr>
      <w:rFonts w:eastAsiaTheme="majorEastAsia" w:cstheme="majorBidi"/>
      <w:b/>
      <w:color w:val="363636" w:themeColor="background2" w:themeShade="40"/>
      <w:sz w:val="32"/>
      <w:szCs w:val="32"/>
    </w:rPr>
  </w:style>
  <w:style w:type="paragraph" w:styleId="Heading2">
    <w:name w:val="heading 2"/>
    <w:basedOn w:val="Normal"/>
    <w:next w:val="Normal"/>
    <w:link w:val="Heading2Char"/>
    <w:uiPriority w:val="9"/>
    <w:unhideWhenUsed/>
    <w:qFormat/>
    <w:rsid w:val="007140F7"/>
    <w:pPr>
      <w:keepNext/>
      <w:keepLines/>
      <w:outlineLvl w:val="1"/>
    </w:pPr>
    <w:rPr>
      <w:rFonts w:eastAsiaTheme="majorEastAsia"/>
      <w:b/>
      <w:bCs/>
      <w:color w:val="363636" w:themeColor="background2" w:themeShade="40"/>
      <w:sz w:val="28"/>
      <w:szCs w:val="26"/>
    </w:rPr>
  </w:style>
  <w:style w:type="paragraph" w:styleId="Heading3">
    <w:name w:val="heading 3"/>
    <w:basedOn w:val="Normal"/>
    <w:next w:val="Normal"/>
    <w:link w:val="Heading3Char"/>
    <w:uiPriority w:val="9"/>
    <w:unhideWhenUsed/>
    <w:qFormat/>
    <w:rsid w:val="0082752A"/>
    <w:pPr>
      <w:spacing w:before="120" w:after="120"/>
      <w:outlineLvl w:val="2"/>
    </w:pPr>
    <w:rPr>
      <w:rFonts w:ascii="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6C"/>
    <w:rPr>
      <w:rFonts w:eastAsiaTheme="majorEastAsia" w:cstheme="majorBidi"/>
      <w:b/>
      <w:color w:val="363636" w:themeColor="background2" w:themeShade="40"/>
      <w:sz w:val="32"/>
      <w:szCs w:val="32"/>
    </w:rPr>
  </w:style>
  <w:style w:type="character" w:customStyle="1" w:styleId="Heading2Char">
    <w:name w:val="Heading 2 Char"/>
    <w:basedOn w:val="DefaultParagraphFont"/>
    <w:link w:val="Heading2"/>
    <w:uiPriority w:val="9"/>
    <w:rsid w:val="007140F7"/>
    <w:rPr>
      <w:rFonts w:eastAsiaTheme="majorEastAsia" w:cstheme="minorHAnsi"/>
      <w:b/>
      <w:bCs/>
      <w:color w:val="363636" w:themeColor="background2" w:themeShade="40"/>
      <w:sz w:val="28"/>
      <w:szCs w:val="26"/>
    </w:rPr>
  </w:style>
  <w:style w:type="character" w:customStyle="1" w:styleId="Heading3Char">
    <w:name w:val="Heading 3 Char"/>
    <w:basedOn w:val="DefaultParagraphFont"/>
    <w:link w:val="Heading3"/>
    <w:uiPriority w:val="9"/>
    <w:rsid w:val="0082752A"/>
    <w:rPr>
      <w:rFonts w:ascii="Calibri" w:eastAsia="Arial" w:hAnsi="Calibri" w:cs="Calibri"/>
      <w:b/>
      <w:bCs/>
    </w:rPr>
  </w:style>
  <w:style w:type="paragraph" w:styleId="Header">
    <w:name w:val="header"/>
    <w:basedOn w:val="Normal"/>
    <w:link w:val="HeaderChar"/>
    <w:uiPriority w:val="99"/>
    <w:unhideWhenUsed/>
    <w:rsid w:val="00545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5161"/>
    <w:rPr>
      <w:sz w:val="24"/>
    </w:rPr>
  </w:style>
  <w:style w:type="paragraph" w:styleId="Footer">
    <w:name w:val="footer"/>
    <w:basedOn w:val="Normal"/>
    <w:link w:val="FooterChar"/>
    <w:uiPriority w:val="99"/>
    <w:unhideWhenUsed/>
    <w:rsid w:val="00545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5161"/>
    <w:rPr>
      <w:sz w:val="24"/>
    </w:rPr>
  </w:style>
  <w:style w:type="paragraph" w:customStyle="1" w:styleId="Location">
    <w:name w:val="Location"/>
    <w:basedOn w:val="Normal"/>
    <w:uiPriority w:val="11"/>
    <w:qFormat/>
    <w:rsid w:val="00545161"/>
    <w:pPr>
      <w:jc w:val="right"/>
    </w:pPr>
    <w:rPr>
      <w:rFonts w:ascii="Calibri" w:eastAsia="Times New Roman" w:hAnsi="Calibri" w:cs="Arial"/>
      <w:iCs/>
    </w:rPr>
  </w:style>
  <w:style w:type="table" w:styleId="TableGrid">
    <w:name w:val="Table Grid"/>
    <w:basedOn w:val="TableNormal"/>
    <w:rsid w:val="00545161"/>
    <w:pPr>
      <w:spacing w:before="60" w:after="60" w:line="276"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25C2"/>
    <w:pPr>
      <w:ind w:left="720"/>
      <w:contextualSpacing/>
    </w:pPr>
  </w:style>
  <w:style w:type="paragraph" w:styleId="BalloonText">
    <w:name w:val="Balloon Text"/>
    <w:basedOn w:val="Normal"/>
    <w:link w:val="BalloonTextChar"/>
    <w:uiPriority w:val="99"/>
    <w:semiHidden/>
    <w:unhideWhenUsed/>
    <w:rsid w:val="00105A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A0D"/>
    <w:rPr>
      <w:rFonts w:ascii="Segoe UI" w:hAnsi="Segoe UI" w:cs="Segoe UI"/>
      <w:sz w:val="18"/>
      <w:szCs w:val="18"/>
    </w:rPr>
  </w:style>
  <w:style w:type="character" w:styleId="Hyperlink">
    <w:name w:val="Hyperlink"/>
    <w:basedOn w:val="DefaultParagraphFont"/>
    <w:uiPriority w:val="99"/>
    <w:unhideWhenUsed/>
    <w:rsid w:val="003C0000"/>
    <w:rPr>
      <w:color w:val="0000FF" w:themeColor="hyperlink"/>
      <w:u w:val="single"/>
    </w:rPr>
  </w:style>
  <w:style w:type="paragraph" w:customStyle="1" w:styleId="paragraph">
    <w:name w:val="paragraph"/>
    <w:basedOn w:val="Normal"/>
    <w:rsid w:val="003C0000"/>
    <w:pPr>
      <w:spacing w:before="100" w:beforeAutospacing="1" w:after="100" w:afterAutospacing="1" w:line="240" w:lineRule="auto"/>
    </w:pPr>
    <w:rPr>
      <w:rFonts w:ascii="Times New Roman" w:eastAsia="Times New Roman" w:hAnsi="Times New Roman" w:cs="Times New Roman"/>
      <w:szCs w:val="24"/>
      <w:lang w:eastAsia="zh-CN"/>
    </w:rPr>
  </w:style>
  <w:style w:type="character" w:customStyle="1" w:styleId="normaltextrun">
    <w:name w:val="normaltextrun"/>
    <w:basedOn w:val="DefaultParagraphFont"/>
    <w:rsid w:val="003C0000"/>
  </w:style>
  <w:style w:type="character" w:customStyle="1" w:styleId="eop">
    <w:name w:val="eop"/>
    <w:basedOn w:val="DefaultParagraphFont"/>
    <w:rsid w:val="003C0000"/>
  </w:style>
  <w:style w:type="table" w:customStyle="1" w:styleId="TableGrid1">
    <w:name w:val="Table Grid1"/>
    <w:basedOn w:val="TableNormal"/>
    <w:next w:val="TableGrid"/>
    <w:uiPriority w:val="59"/>
    <w:rsid w:val="003C0000"/>
    <w:pPr>
      <w:spacing w:before="60" w:after="60" w:line="276"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0000"/>
    <w:rPr>
      <w:sz w:val="16"/>
      <w:szCs w:val="16"/>
    </w:rPr>
  </w:style>
  <w:style w:type="paragraph" w:styleId="CommentText">
    <w:name w:val="annotation text"/>
    <w:basedOn w:val="Normal"/>
    <w:link w:val="CommentTextChar"/>
    <w:uiPriority w:val="99"/>
    <w:unhideWhenUsed/>
    <w:rsid w:val="003C0000"/>
    <w:pPr>
      <w:spacing w:line="240" w:lineRule="auto"/>
    </w:pPr>
    <w:rPr>
      <w:sz w:val="20"/>
      <w:szCs w:val="20"/>
    </w:rPr>
  </w:style>
  <w:style w:type="character" w:customStyle="1" w:styleId="CommentTextChar">
    <w:name w:val="Comment Text Char"/>
    <w:basedOn w:val="DefaultParagraphFont"/>
    <w:link w:val="CommentText"/>
    <w:uiPriority w:val="99"/>
    <w:rsid w:val="003C0000"/>
    <w:rPr>
      <w:sz w:val="20"/>
      <w:szCs w:val="20"/>
    </w:rPr>
  </w:style>
  <w:style w:type="paragraph" w:styleId="CommentSubject">
    <w:name w:val="annotation subject"/>
    <w:basedOn w:val="CommentText"/>
    <w:next w:val="CommentText"/>
    <w:link w:val="CommentSubjectChar"/>
    <w:uiPriority w:val="99"/>
    <w:semiHidden/>
    <w:unhideWhenUsed/>
    <w:rsid w:val="003C0000"/>
    <w:rPr>
      <w:b/>
      <w:bCs/>
    </w:rPr>
  </w:style>
  <w:style w:type="character" w:customStyle="1" w:styleId="CommentSubjectChar">
    <w:name w:val="Comment Subject Char"/>
    <w:basedOn w:val="CommentTextChar"/>
    <w:link w:val="CommentSubject"/>
    <w:uiPriority w:val="99"/>
    <w:semiHidden/>
    <w:rsid w:val="003C0000"/>
    <w:rPr>
      <w:b/>
      <w:bCs/>
      <w:sz w:val="20"/>
      <w:szCs w:val="20"/>
    </w:rPr>
  </w:style>
  <w:style w:type="character" w:styleId="UnresolvedMention">
    <w:name w:val="Unresolved Mention"/>
    <w:basedOn w:val="DefaultParagraphFont"/>
    <w:uiPriority w:val="99"/>
    <w:semiHidden/>
    <w:unhideWhenUsed/>
    <w:rsid w:val="00781EEF"/>
    <w:rPr>
      <w:color w:val="605E5C"/>
      <w:shd w:val="clear" w:color="auto" w:fill="E1DFDD"/>
    </w:rPr>
  </w:style>
  <w:style w:type="table" w:styleId="GridTable4">
    <w:name w:val="Grid Table 4"/>
    <w:basedOn w:val="TableNormal"/>
    <w:uiPriority w:val="49"/>
    <w:rsid w:val="00BD71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9E31BD"/>
    <w:rPr>
      <w:color w:val="800080" w:themeColor="followedHyperlink"/>
      <w:u w:val="single"/>
    </w:rPr>
  </w:style>
  <w:style w:type="paragraph" w:styleId="Revision">
    <w:name w:val="Revision"/>
    <w:hidden/>
    <w:uiPriority w:val="99"/>
    <w:semiHidden/>
    <w:rsid w:val="00A73E53"/>
    <w:pPr>
      <w:spacing w:after="0" w:line="240" w:lineRule="auto"/>
    </w:pPr>
    <w:rPr>
      <w:rFonts w:eastAsia="Arial"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641594">
      <w:bodyDiv w:val="1"/>
      <w:marLeft w:val="0"/>
      <w:marRight w:val="0"/>
      <w:marTop w:val="0"/>
      <w:marBottom w:val="0"/>
      <w:divBdr>
        <w:top w:val="none" w:sz="0" w:space="0" w:color="auto"/>
        <w:left w:val="none" w:sz="0" w:space="0" w:color="auto"/>
        <w:bottom w:val="none" w:sz="0" w:space="0" w:color="auto"/>
        <w:right w:val="none" w:sz="0" w:space="0" w:color="auto"/>
      </w:divBdr>
      <w:divsChild>
        <w:div w:id="382026311">
          <w:marLeft w:val="0"/>
          <w:marRight w:val="0"/>
          <w:marTop w:val="0"/>
          <w:marBottom w:val="0"/>
          <w:divBdr>
            <w:top w:val="none" w:sz="0" w:space="0" w:color="auto"/>
            <w:left w:val="none" w:sz="0" w:space="0" w:color="auto"/>
            <w:bottom w:val="none" w:sz="0" w:space="0" w:color="auto"/>
            <w:right w:val="none" w:sz="0" w:space="0" w:color="auto"/>
          </w:divBdr>
        </w:div>
        <w:div w:id="980303673">
          <w:marLeft w:val="0"/>
          <w:marRight w:val="0"/>
          <w:marTop w:val="0"/>
          <w:marBottom w:val="0"/>
          <w:divBdr>
            <w:top w:val="none" w:sz="0" w:space="0" w:color="auto"/>
            <w:left w:val="none" w:sz="0" w:space="0" w:color="auto"/>
            <w:bottom w:val="none" w:sz="0" w:space="0" w:color="auto"/>
            <w:right w:val="none" w:sz="0" w:space="0" w:color="auto"/>
          </w:divBdr>
        </w:div>
        <w:div w:id="1397359244">
          <w:marLeft w:val="0"/>
          <w:marRight w:val="0"/>
          <w:marTop w:val="0"/>
          <w:marBottom w:val="0"/>
          <w:divBdr>
            <w:top w:val="none" w:sz="0" w:space="0" w:color="auto"/>
            <w:left w:val="none" w:sz="0" w:space="0" w:color="auto"/>
            <w:bottom w:val="none" w:sz="0" w:space="0" w:color="auto"/>
            <w:right w:val="none" w:sz="0" w:space="0" w:color="auto"/>
          </w:divBdr>
        </w:div>
      </w:divsChild>
    </w:div>
    <w:div w:id="416632720">
      <w:bodyDiv w:val="1"/>
      <w:marLeft w:val="0"/>
      <w:marRight w:val="0"/>
      <w:marTop w:val="0"/>
      <w:marBottom w:val="0"/>
      <w:divBdr>
        <w:top w:val="none" w:sz="0" w:space="0" w:color="auto"/>
        <w:left w:val="none" w:sz="0" w:space="0" w:color="auto"/>
        <w:bottom w:val="none" w:sz="0" w:space="0" w:color="auto"/>
        <w:right w:val="none" w:sz="0" w:space="0" w:color="auto"/>
      </w:divBdr>
      <w:divsChild>
        <w:div w:id="776295182">
          <w:marLeft w:val="0"/>
          <w:marRight w:val="0"/>
          <w:marTop w:val="0"/>
          <w:marBottom w:val="0"/>
          <w:divBdr>
            <w:top w:val="none" w:sz="0" w:space="0" w:color="auto"/>
            <w:left w:val="none" w:sz="0" w:space="0" w:color="auto"/>
            <w:bottom w:val="none" w:sz="0" w:space="0" w:color="auto"/>
            <w:right w:val="none" w:sz="0" w:space="0" w:color="auto"/>
          </w:divBdr>
        </w:div>
        <w:div w:id="1244294770">
          <w:marLeft w:val="0"/>
          <w:marRight w:val="0"/>
          <w:marTop w:val="0"/>
          <w:marBottom w:val="0"/>
          <w:divBdr>
            <w:top w:val="none" w:sz="0" w:space="0" w:color="auto"/>
            <w:left w:val="none" w:sz="0" w:space="0" w:color="auto"/>
            <w:bottom w:val="none" w:sz="0" w:space="0" w:color="auto"/>
            <w:right w:val="none" w:sz="0" w:space="0" w:color="auto"/>
          </w:divBdr>
        </w:div>
        <w:div w:id="1762137467">
          <w:marLeft w:val="0"/>
          <w:marRight w:val="0"/>
          <w:marTop w:val="0"/>
          <w:marBottom w:val="0"/>
          <w:divBdr>
            <w:top w:val="none" w:sz="0" w:space="0" w:color="auto"/>
            <w:left w:val="none" w:sz="0" w:space="0" w:color="auto"/>
            <w:bottom w:val="none" w:sz="0" w:space="0" w:color="auto"/>
            <w:right w:val="none" w:sz="0" w:space="0" w:color="auto"/>
          </w:divBdr>
        </w:div>
        <w:div w:id="1861965733">
          <w:marLeft w:val="0"/>
          <w:marRight w:val="0"/>
          <w:marTop w:val="0"/>
          <w:marBottom w:val="0"/>
          <w:divBdr>
            <w:top w:val="none" w:sz="0" w:space="0" w:color="auto"/>
            <w:left w:val="none" w:sz="0" w:space="0" w:color="auto"/>
            <w:bottom w:val="none" w:sz="0" w:space="0" w:color="auto"/>
            <w:right w:val="none" w:sz="0" w:space="0" w:color="auto"/>
          </w:divBdr>
        </w:div>
      </w:divsChild>
    </w:div>
    <w:div w:id="524246388">
      <w:bodyDiv w:val="1"/>
      <w:marLeft w:val="0"/>
      <w:marRight w:val="0"/>
      <w:marTop w:val="0"/>
      <w:marBottom w:val="0"/>
      <w:divBdr>
        <w:top w:val="none" w:sz="0" w:space="0" w:color="auto"/>
        <w:left w:val="none" w:sz="0" w:space="0" w:color="auto"/>
        <w:bottom w:val="none" w:sz="0" w:space="0" w:color="auto"/>
        <w:right w:val="none" w:sz="0" w:space="0" w:color="auto"/>
      </w:divBdr>
    </w:div>
    <w:div w:id="648676207">
      <w:bodyDiv w:val="1"/>
      <w:marLeft w:val="0"/>
      <w:marRight w:val="0"/>
      <w:marTop w:val="0"/>
      <w:marBottom w:val="0"/>
      <w:divBdr>
        <w:top w:val="none" w:sz="0" w:space="0" w:color="auto"/>
        <w:left w:val="none" w:sz="0" w:space="0" w:color="auto"/>
        <w:bottom w:val="none" w:sz="0" w:space="0" w:color="auto"/>
        <w:right w:val="none" w:sz="0" w:space="0" w:color="auto"/>
      </w:divBdr>
      <w:divsChild>
        <w:div w:id="26834638">
          <w:marLeft w:val="0"/>
          <w:marRight w:val="0"/>
          <w:marTop w:val="0"/>
          <w:marBottom w:val="0"/>
          <w:divBdr>
            <w:top w:val="none" w:sz="0" w:space="0" w:color="auto"/>
            <w:left w:val="none" w:sz="0" w:space="0" w:color="auto"/>
            <w:bottom w:val="none" w:sz="0" w:space="0" w:color="auto"/>
            <w:right w:val="none" w:sz="0" w:space="0" w:color="auto"/>
          </w:divBdr>
        </w:div>
        <w:div w:id="821434406">
          <w:marLeft w:val="0"/>
          <w:marRight w:val="0"/>
          <w:marTop w:val="0"/>
          <w:marBottom w:val="0"/>
          <w:divBdr>
            <w:top w:val="none" w:sz="0" w:space="0" w:color="auto"/>
            <w:left w:val="none" w:sz="0" w:space="0" w:color="auto"/>
            <w:bottom w:val="none" w:sz="0" w:space="0" w:color="auto"/>
            <w:right w:val="none" w:sz="0" w:space="0" w:color="auto"/>
          </w:divBdr>
        </w:div>
        <w:div w:id="1519736459">
          <w:marLeft w:val="0"/>
          <w:marRight w:val="0"/>
          <w:marTop w:val="0"/>
          <w:marBottom w:val="0"/>
          <w:divBdr>
            <w:top w:val="none" w:sz="0" w:space="0" w:color="auto"/>
            <w:left w:val="none" w:sz="0" w:space="0" w:color="auto"/>
            <w:bottom w:val="none" w:sz="0" w:space="0" w:color="auto"/>
            <w:right w:val="none" w:sz="0" w:space="0" w:color="auto"/>
          </w:divBdr>
        </w:div>
        <w:div w:id="2141722787">
          <w:marLeft w:val="0"/>
          <w:marRight w:val="0"/>
          <w:marTop w:val="0"/>
          <w:marBottom w:val="0"/>
          <w:divBdr>
            <w:top w:val="none" w:sz="0" w:space="0" w:color="auto"/>
            <w:left w:val="none" w:sz="0" w:space="0" w:color="auto"/>
            <w:bottom w:val="none" w:sz="0" w:space="0" w:color="auto"/>
            <w:right w:val="none" w:sz="0" w:space="0" w:color="auto"/>
          </w:divBdr>
        </w:div>
      </w:divsChild>
    </w:div>
    <w:div w:id="922034838">
      <w:bodyDiv w:val="1"/>
      <w:marLeft w:val="0"/>
      <w:marRight w:val="0"/>
      <w:marTop w:val="0"/>
      <w:marBottom w:val="0"/>
      <w:divBdr>
        <w:top w:val="none" w:sz="0" w:space="0" w:color="auto"/>
        <w:left w:val="none" w:sz="0" w:space="0" w:color="auto"/>
        <w:bottom w:val="none" w:sz="0" w:space="0" w:color="auto"/>
        <w:right w:val="none" w:sz="0" w:space="0" w:color="auto"/>
      </w:divBdr>
      <w:divsChild>
        <w:div w:id="908348156">
          <w:marLeft w:val="0"/>
          <w:marRight w:val="0"/>
          <w:marTop w:val="0"/>
          <w:marBottom w:val="0"/>
          <w:divBdr>
            <w:top w:val="none" w:sz="0" w:space="0" w:color="auto"/>
            <w:left w:val="none" w:sz="0" w:space="0" w:color="auto"/>
            <w:bottom w:val="none" w:sz="0" w:space="0" w:color="auto"/>
            <w:right w:val="none" w:sz="0" w:space="0" w:color="auto"/>
          </w:divBdr>
        </w:div>
        <w:div w:id="1526750721">
          <w:marLeft w:val="0"/>
          <w:marRight w:val="0"/>
          <w:marTop w:val="0"/>
          <w:marBottom w:val="0"/>
          <w:divBdr>
            <w:top w:val="none" w:sz="0" w:space="0" w:color="auto"/>
            <w:left w:val="none" w:sz="0" w:space="0" w:color="auto"/>
            <w:bottom w:val="none" w:sz="0" w:space="0" w:color="auto"/>
            <w:right w:val="none" w:sz="0" w:space="0" w:color="auto"/>
          </w:divBdr>
        </w:div>
        <w:div w:id="1607039344">
          <w:marLeft w:val="0"/>
          <w:marRight w:val="0"/>
          <w:marTop w:val="0"/>
          <w:marBottom w:val="0"/>
          <w:divBdr>
            <w:top w:val="none" w:sz="0" w:space="0" w:color="auto"/>
            <w:left w:val="none" w:sz="0" w:space="0" w:color="auto"/>
            <w:bottom w:val="none" w:sz="0" w:space="0" w:color="auto"/>
            <w:right w:val="none" w:sz="0" w:space="0" w:color="auto"/>
          </w:divBdr>
        </w:div>
        <w:div w:id="2008090672">
          <w:marLeft w:val="0"/>
          <w:marRight w:val="0"/>
          <w:marTop w:val="0"/>
          <w:marBottom w:val="0"/>
          <w:divBdr>
            <w:top w:val="none" w:sz="0" w:space="0" w:color="auto"/>
            <w:left w:val="none" w:sz="0" w:space="0" w:color="auto"/>
            <w:bottom w:val="none" w:sz="0" w:space="0" w:color="auto"/>
            <w:right w:val="none" w:sz="0" w:space="0" w:color="auto"/>
          </w:divBdr>
        </w:div>
      </w:divsChild>
    </w:div>
    <w:div w:id="1137072022">
      <w:bodyDiv w:val="1"/>
      <w:marLeft w:val="0"/>
      <w:marRight w:val="0"/>
      <w:marTop w:val="0"/>
      <w:marBottom w:val="0"/>
      <w:divBdr>
        <w:top w:val="none" w:sz="0" w:space="0" w:color="auto"/>
        <w:left w:val="none" w:sz="0" w:space="0" w:color="auto"/>
        <w:bottom w:val="none" w:sz="0" w:space="0" w:color="auto"/>
        <w:right w:val="none" w:sz="0" w:space="0" w:color="auto"/>
      </w:divBdr>
      <w:divsChild>
        <w:div w:id="283775089">
          <w:marLeft w:val="0"/>
          <w:marRight w:val="0"/>
          <w:marTop w:val="0"/>
          <w:marBottom w:val="0"/>
          <w:divBdr>
            <w:top w:val="none" w:sz="0" w:space="0" w:color="auto"/>
            <w:left w:val="none" w:sz="0" w:space="0" w:color="auto"/>
            <w:bottom w:val="none" w:sz="0" w:space="0" w:color="auto"/>
            <w:right w:val="none" w:sz="0" w:space="0" w:color="auto"/>
          </w:divBdr>
        </w:div>
        <w:div w:id="1334145017">
          <w:marLeft w:val="0"/>
          <w:marRight w:val="0"/>
          <w:marTop w:val="0"/>
          <w:marBottom w:val="0"/>
          <w:divBdr>
            <w:top w:val="none" w:sz="0" w:space="0" w:color="auto"/>
            <w:left w:val="none" w:sz="0" w:space="0" w:color="auto"/>
            <w:bottom w:val="none" w:sz="0" w:space="0" w:color="auto"/>
            <w:right w:val="none" w:sz="0" w:space="0" w:color="auto"/>
          </w:divBdr>
        </w:div>
      </w:divsChild>
    </w:div>
    <w:div w:id="1207376670">
      <w:bodyDiv w:val="1"/>
      <w:marLeft w:val="0"/>
      <w:marRight w:val="0"/>
      <w:marTop w:val="0"/>
      <w:marBottom w:val="0"/>
      <w:divBdr>
        <w:top w:val="none" w:sz="0" w:space="0" w:color="auto"/>
        <w:left w:val="none" w:sz="0" w:space="0" w:color="auto"/>
        <w:bottom w:val="none" w:sz="0" w:space="0" w:color="auto"/>
        <w:right w:val="none" w:sz="0" w:space="0" w:color="auto"/>
      </w:divBdr>
      <w:divsChild>
        <w:div w:id="246890509">
          <w:marLeft w:val="0"/>
          <w:marRight w:val="0"/>
          <w:marTop w:val="0"/>
          <w:marBottom w:val="0"/>
          <w:divBdr>
            <w:top w:val="none" w:sz="0" w:space="0" w:color="auto"/>
            <w:left w:val="none" w:sz="0" w:space="0" w:color="auto"/>
            <w:bottom w:val="none" w:sz="0" w:space="0" w:color="auto"/>
            <w:right w:val="none" w:sz="0" w:space="0" w:color="auto"/>
          </w:divBdr>
        </w:div>
        <w:div w:id="1203904284">
          <w:marLeft w:val="0"/>
          <w:marRight w:val="0"/>
          <w:marTop w:val="0"/>
          <w:marBottom w:val="0"/>
          <w:divBdr>
            <w:top w:val="none" w:sz="0" w:space="0" w:color="auto"/>
            <w:left w:val="none" w:sz="0" w:space="0" w:color="auto"/>
            <w:bottom w:val="none" w:sz="0" w:space="0" w:color="auto"/>
            <w:right w:val="none" w:sz="0" w:space="0" w:color="auto"/>
          </w:divBdr>
        </w:div>
        <w:div w:id="2061858322">
          <w:marLeft w:val="0"/>
          <w:marRight w:val="0"/>
          <w:marTop w:val="0"/>
          <w:marBottom w:val="0"/>
          <w:divBdr>
            <w:top w:val="none" w:sz="0" w:space="0" w:color="auto"/>
            <w:left w:val="none" w:sz="0" w:space="0" w:color="auto"/>
            <w:bottom w:val="none" w:sz="0" w:space="0" w:color="auto"/>
            <w:right w:val="none" w:sz="0" w:space="0" w:color="auto"/>
          </w:divBdr>
        </w:div>
      </w:divsChild>
    </w:div>
    <w:div w:id="1280146255">
      <w:bodyDiv w:val="1"/>
      <w:marLeft w:val="0"/>
      <w:marRight w:val="0"/>
      <w:marTop w:val="0"/>
      <w:marBottom w:val="0"/>
      <w:divBdr>
        <w:top w:val="none" w:sz="0" w:space="0" w:color="auto"/>
        <w:left w:val="none" w:sz="0" w:space="0" w:color="auto"/>
        <w:bottom w:val="none" w:sz="0" w:space="0" w:color="auto"/>
        <w:right w:val="none" w:sz="0" w:space="0" w:color="auto"/>
      </w:divBdr>
      <w:divsChild>
        <w:div w:id="846403769">
          <w:marLeft w:val="0"/>
          <w:marRight w:val="0"/>
          <w:marTop w:val="0"/>
          <w:marBottom w:val="0"/>
          <w:divBdr>
            <w:top w:val="none" w:sz="0" w:space="0" w:color="auto"/>
            <w:left w:val="none" w:sz="0" w:space="0" w:color="auto"/>
            <w:bottom w:val="none" w:sz="0" w:space="0" w:color="auto"/>
            <w:right w:val="none" w:sz="0" w:space="0" w:color="auto"/>
          </w:divBdr>
        </w:div>
        <w:div w:id="2020230658">
          <w:marLeft w:val="0"/>
          <w:marRight w:val="0"/>
          <w:marTop w:val="0"/>
          <w:marBottom w:val="0"/>
          <w:divBdr>
            <w:top w:val="none" w:sz="0" w:space="0" w:color="auto"/>
            <w:left w:val="none" w:sz="0" w:space="0" w:color="auto"/>
            <w:bottom w:val="none" w:sz="0" w:space="0" w:color="auto"/>
            <w:right w:val="none" w:sz="0" w:space="0" w:color="auto"/>
          </w:divBdr>
        </w:div>
        <w:div w:id="2098821152">
          <w:marLeft w:val="0"/>
          <w:marRight w:val="0"/>
          <w:marTop w:val="0"/>
          <w:marBottom w:val="0"/>
          <w:divBdr>
            <w:top w:val="none" w:sz="0" w:space="0" w:color="auto"/>
            <w:left w:val="none" w:sz="0" w:space="0" w:color="auto"/>
            <w:bottom w:val="none" w:sz="0" w:space="0" w:color="auto"/>
            <w:right w:val="none" w:sz="0" w:space="0" w:color="auto"/>
          </w:divBdr>
        </w:div>
      </w:divsChild>
    </w:div>
    <w:div w:id="1935019142">
      <w:bodyDiv w:val="1"/>
      <w:marLeft w:val="0"/>
      <w:marRight w:val="0"/>
      <w:marTop w:val="0"/>
      <w:marBottom w:val="0"/>
      <w:divBdr>
        <w:top w:val="none" w:sz="0" w:space="0" w:color="auto"/>
        <w:left w:val="none" w:sz="0" w:space="0" w:color="auto"/>
        <w:bottom w:val="none" w:sz="0" w:space="0" w:color="auto"/>
        <w:right w:val="none" w:sz="0" w:space="0" w:color="auto"/>
      </w:divBdr>
      <w:divsChild>
        <w:div w:id="1033992693">
          <w:marLeft w:val="0"/>
          <w:marRight w:val="0"/>
          <w:marTop w:val="0"/>
          <w:marBottom w:val="0"/>
          <w:divBdr>
            <w:top w:val="none" w:sz="0" w:space="0" w:color="auto"/>
            <w:left w:val="none" w:sz="0" w:space="0" w:color="auto"/>
            <w:bottom w:val="none" w:sz="0" w:space="0" w:color="auto"/>
            <w:right w:val="none" w:sz="0" w:space="0" w:color="auto"/>
          </w:divBdr>
        </w:div>
        <w:div w:id="1113012691">
          <w:marLeft w:val="0"/>
          <w:marRight w:val="0"/>
          <w:marTop w:val="0"/>
          <w:marBottom w:val="0"/>
          <w:divBdr>
            <w:top w:val="none" w:sz="0" w:space="0" w:color="auto"/>
            <w:left w:val="none" w:sz="0" w:space="0" w:color="auto"/>
            <w:bottom w:val="none" w:sz="0" w:space="0" w:color="auto"/>
            <w:right w:val="none" w:sz="0" w:space="0" w:color="auto"/>
          </w:divBdr>
        </w:div>
        <w:div w:id="1598365923">
          <w:marLeft w:val="0"/>
          <w:marRight w:val="0"/>
          <w:marTop w:val="0"/>
          <w:marBottom w:val="0"/>
          <w:divBdr>
            <w:top w:val="none" w:sz="0" w:space="0" w:color="auto"/>
            <w:left w:val="none" w:sz="0" w:space="0" w:color="auto"/>
            <w:bottom w:val="none" w:sz="0" w:space="0" w:color="auto"/>
            <w:right w:val="none" w:sz="0" w:space="0" w:color="auto"/>
          </w:divBdr>
        </w:div>
        <w:div w:id="1600749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firestandards.org/approved-standards/" TargetMode="External"/><Relationship Id="rId17" Type="http://schemas.openxmlformats.org/officeDocument/2006/relationships/image" Target="media/image7.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firestandards.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sv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20Flanagan\Documents\Custom%20Office%20Templates\FSB%20Templates\FSB%20Board%20Paper%20template.dotx" TargetMode="External"/></Relationships>
</file>

<file path=word/theme/theme1.xml><?xml version="1.0" encoding="utf-8"?>
<a:theme xmlns:a="http://schemas.openxmlformats.org/drawingml/2006/main" name="Office Theme">
  <a:themeElements>
    <a:clrScheme name="CPO2">
      <a:dk1>
        <a:srgbClr val="000000"/>
      </a:dk1>
      <a:lt1>
        <a:sysClr val="window" lastClr="FFFFFF"/>
      </a:lt1>
      <a:dk2>
        <a:srgbClr val="808284"/>
      </a:dk2>
      <a:lt2>
        <a:srgbClr val="D8D8D8"/>
      </a:lt2>
      <a:accent1>
        <a:srgbClr val="00559F"/>
      </a:accent1>
      <a:accent2>
        <a:srgbClr val="E11B22"/>
      </a:accent2>
      <a:accent3>
        <a:srgbClr val="808284"/>
      </a:accent3>
      <a:accent4>
        <a:srgbClr val="EE7479"/>
      </a:accent4>
      <a:accent5>
        <a:srgbClr val="7FAACF"/>
      </a:accent5>
      <a:accent6>
        <a:srgbClr val="7F7F7F"/>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60551db-00be-4bbc-8c7a-03e783dddd12">
      <UserInfo>
        <DisplayName>Laura Ladd-Harris</DisplayName>
        <AccountId>1172</AccountId>
        <AccountType/>
      </UserInfo>
      <UserInfo>
        <DisplayName>Natasha Elia</DisplayName>
        <AccountId>575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E7ACA3E1F6AE4688C8E6577F13F91B" ma:contentTypeVersion="13" ma:contentTypeDescription="Create a new document." ma:contentTypeScope="" ma:versionID="6d7a48a6e7eb4b31be6e4b71c868ee08">
  <xsd:schema xmlns:xsd="http://www.w3.org/2001/XMLSchema" xmlns:xs="http://www.w3.org/2001/XMLSchema" xmlns:p="http://schemas.microsoft.com/office/2006/metadata/properties" xmlns:ns2="36f666af-c1f7-41bf-aa8d-09e75bf390e0" xmlns:ns3="260551db-00be-4bbc-8c7a-03e783dddd12" targetNamespace="http://schemas.microsoft.com/office/2006/metadata/properties" ma:root="true" ma:fieldsID="187169b8a0225717266c234176afd8fb" ns2:_="" ns3:_="">
    <xsd:import namespace="36f666af-c1f7-41bf-aa8d-09e75bf390e0"/>
    <xsd:import namespace="260551db-00be-4bbc-8c7a-03e783dddd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f666af-c1f7-41bf-aa8d-09e75bf39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0551db-00be-4bbc-8c7a-03e783dddd1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BE1711-910F-49CB-BE64-44B7AA795197}">
  <ds:schemaRefs>
    <ds:schemaRef ds:uri="http://schemas.microsoft.com/office/2006/metadata/properties"/>
    <ds:schemaRef ds:uri="http://schemas.microsoft.com/office/infopath/2007/PartnerControls"/>
    <ds:schemaRef ds:uri="260551db-00be-4bbc-8c7a-03e783dddd12"/>
  </ds:schemaRefs>
</ds:datastoreItem>
</file>

<file path=customXml/itemProps2.xml><?xml version="1.0" encoding="utf-8"?>
<ds:datastoreItem xmlns:ds="http://schemas.openxmlformats.org/officeDocument/2006/customXml" ds:itemID="{9D25FAD2-1468-4B2E-8FBF-9AED57FD89F8}">
  <ds:schemaRefs>
    <ds:schemaRef ds:uri="http://schemas.microsoft.com/sharepoint/v3/contenttype/forms"/>
  </ds:schemaRefs>
</ds:datastoreItem>
</file>

<file path=customXml/itemProps3.xml><?xml version="1.0" encoding="utf-8"?>
<ds:datastoreItem xmlns:ds="http://schemas.openxmlformats.org/officeDocument/2006/customXml" ds:itemID="{255A7FE5-9081-46E4-BBB5-9743B8BEE2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f666af-c1f7-41bf-aa8d-09e75bf390e0"/>
    <ds:schemaRef ds:uri="260551db-00be-4bbc-8c7a-03e783ddd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FSB Board Paper template</Template>
  <TotalTime>2</TotalTime>
  <Pages>5</Pages>
  <Words>977</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CharactersWithSpaces>
  <SharedDoc>false</SharedDoc>
  <HLinks>
    <vt:vector size="12" baseType="variant">
      <vt:variant>
        <vt:i4>2621483</vt:i4>
      </vt:variant>
      <vt:variant>
        <vt:i4>3</vt:i4>
      </vt:variant>
      <vt:variant>
        <vt:i4>0</vt:i4>
      </vt:variant>
      <vt:variant>
        <vt:i4>5</vt:i4>
      </vt:variant>
      <vt:variant>
        <vt:lpwstr>https://www.firestandards.org/</vt:lpwstr>
      </vt:variant>
      <vt:variant>
        <vt:lpwstr/>
      </vt:variant>
      <vt:variant>
        <vt:i4>5177346</vt:i4>
      </vt:variant>
      <vt:variant>
        <vt:i4>0</vt:i4>
      </vt:variant>
      <vt:variant>
        <vt:i4>0</vt:i4>
      </vt:variant>
      <vt:variant>
        <vt:i4>5</vt:i4>
      </vt:variant>
      <vt:variant>
        <vt:lpwstr>https://www.firestandards.org/approved-standards/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Flanagan</dc:creator>
  <cp:keywords/>
  <dc:description/>
  <cp:lastModifiedBy>Jonathan Bryant</cp:lastModifiedBy>
  <cp:revision>3</cp:revision>
  <cp:lastPrinted>2022-03-04T13:00:00Z</cp:lastPrinted>
  <dcterms:created xsi:type="dcterms:W3CDTF">2022-03-07T09:52:00Z</dcterms:created>
  <dcterms:modified xsi:type="dcterms:W3CDTF">2022-03-08T12:06:00Z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0x0101005CE7ACA3E1F6AE4688C8E6577F13F91B</vt:lpwstr>
  </property>
  <property fmtid="{D5CDD505-2E9C-101B-9397-08002B2CF9AE}" pid="3" name="_ExtendedDescription">
    <vt:lpwstr/>
  </property>
  <property fmtid="{D5CDD505-2E9C-101B-9397-08002B2CF9AE}" pid="4" name="MediaServiceImageTags">
    <vt:lpwstr/>
  </property>
</Properties>
</file>